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F7" w:rsidRDefault="006C74F7" w:rsidP="00AF3795">
      <w:pPr>
        <w:rPr>
          <w:b/>
        </w:rPr>
      </w:pPr>
    </w:p>
    <w:p w:rsidR="00AF3795" w:rsidRPr="00AF3795" w:rsidRDefault="00AF3795" w:rsidP="00AF3795">
      <w:pPr>
        <w:rPr>
          <w:b/>
        </w:rPr>
      </w:pPr>
      <w:r w:rsidRPr="00AF3795">
        <w:rPr>
          <w:b/>
        </w:rPr>
        <w:t>Section 1325.215  Records and Reports</w:t>
      </w:r>
    </w:p>
    <w:p w:rsidR="00AF3795" w:rsidRPr="00AF3795" w:rsidRDefault="00AF3795" w:rsidP="00AF3795">
      <w:pPr>
        <w:rPr>
          <w:b/>
          <w:szCs w:val="20"/>
        </w:rPr>
      </w:pPr>
    </w:p>
    <w:p w:rsidR="00AF3795" w:rsidRPr="00AF3795" w:rsidRDefault="00AF3795" w:rsidP="00AF3795">
      <w:pPr>
        <w:ind w:left="1440" w:hanging="720"/>
      </w:pPr>
      <w:r w:rsidRPr="00AF3795">
        <w:t>a)</w:t>
      </w:r>
      <w:r w:rsidRPr="00AF3795">
        <w:tab/>
        <w:t>The 9-1-1 Authority shall maintain those records it considers necessary to document its operations.  As a minimum, those records shall include:</w:t>
      </w:r>
    </w:p>
    <w:p w:rsidR="00AF3795" w:rsidRPr="00AF3795" w:rsidRDefault="00AF3795" w:rsidP="00AF3795">
      <w:pPr>
        <w:ind w:left="1440" w:hanging="720"/>
      </w:pPr>
    </w:p>
    <w:p w:rsidR="00AF3795" w:rsidRPr="00AF3795" w:rsidRDefault="00AF3795" w:rsidP="00AF3795">
      <w:pPr>
        <w:ind w:left="2160" w:hanging="720"/>
      </w:pPr>
      <w:r w:rsidRPr="00AF3795">
        <w:t>1)</w:t>
      </w:r>
      <w:r w:rsidRPr="00AF3795">
        <w:tab/>
        <w:t>a log of major system operations;</w:t>
      </w:r>
    </w:p>
    <w:p w:rsidR="00AF3795" w:rsidRPr="00AF3795" w:rsidRDefault="00AF3795" w:rsidP="00AF3795">
      <w:pPr>
        <w:ind w:left="2160" w:hanging="720"/>
      </w:pPr>
    </w:p>
    <w:p w:rsidR="00AF3795" w:rsidRPr="00AF3795" w:rsidRDefault="00AF3795" w:rsidP="00AF3795">
      <w:pPr>
        <w:ind w:left="2160" w:hanging="720"/>
      </w:pPr>
      <w:r w:rsidRPr="00AF3795">
        <w:t>2)</w:t>
      </w:r>
      <w:r w:rsidRPr="00AF3795">
        <w:tab/>
        <w:t>critical CPE or network outages; and</w:t>
      </w:r>
    </w:p>
    <w:p w:rsidR="00AF3795" w:rsidRPr="00AF3795" w:rsidRDefault="00AF3795" w:rsidP="00AF3795">
      <w:pPr>
        <w:ind w:left="2160" w:hanging="720"/>
      </w:pPr>
    </w:p>
    <w:p w:rsidR="00AF3795" w:rsidRPr="00AF3795" w:rsidRDefault="00AF3795" w:rsidP="00AF3795">
      <w:pPr>
        <w:ind w:left="2160" w:hanging="720"/>
      </w:pPr>
      <w:r w:rsidRPr="00AF3795">
        <w:t>3)</w:t>
      </w:r>
      <w:r w:rsidRPr="00AF3795">
        <w:tab/>
        <w:t>records of telecommunications carrier database queries by the 9-1-1 Authority.</w:t>
      </w:r>
    </w:p>
    <w:p w:rsidR="00AF3795" w:rsidRPr="00AF3795" w:rsidRDefault="00AF3795" w:rsidP="00AF3795">
      <w:pPr>
        <w:ind w:left="1440" w:hanging="720"/>
      </w:pPr>
    </w:p>
    <w:p w:rsidR="00AF3795" w:rsidRPr="00AF3795" w:rsidRDefault="00AF3795" w:rsidP="00AF3795">
      <w:pPr>
        <w:ind w:left="1440" w:hanging="720"/>
      </w:pPr>
      <w:r w:rsidRPr="00AF3795">
        <w:t>b)</w:t>
      </w:r>
      <w:r w:rsidRPr="00AF3795">
        <w:tab/>
        <w:t>The records specified in subsection (a) shall be preserved for a minimum of one year</w:t>
      </w:r>
      <w:r w:rsidR="00553C45">
        <w:t xml:space="preserve"> and then disposed of in compliance with the Local Records Act [50 ILCS 205]</w:t>
      </w:r>
      <w:bookmarkStart w:id="0" w:name="_GoBack"/>
      <w:bookmarkEnd w:id="0"/>
      <w:r w:rsidRPr="00AF3795">
        <w:t>.</w:t>
      </w:r>
    </w:p>
    <w:p w:rsidR="00AF3795" w:rsidRPr="00AF3795" w:rsidRDefault="00AF3795" w:rsidP="00AF3795">
      <w:pPr>
        <w:ind w:left="1440" w:hanging="720"/>
      </w:pPr>
    </w:p>
    <w:p w:rsidR="00AF3795" w:rsidRPr="00AF3795" w:rsidRDefault="00AF3795" w:rsidP="00AF3795">
      <w:pPr>
        <w:ind w:left="1440" w:hanging="720"/>
      </w:pPr>
      <w:r w:rsidRPr="00AF3795">
        <w:t>c)</w:t>
      </w:r>
      <w:r w:rsidRPr="00AF3795">
        <w:tab/>
        <w:t>Pursuant to ETSA Section 15, and by January 31 of every year, each  9-1-1 Authority shall be required to file with the Administrator and the Illinois Attorney General the following items:</w:t>
      </w:r>
    </w:p>
    <w:p w:rsidR="00AF3795" w:rsidRPr="00AF3795" w:rsidRDefault="00AF3795" w:rsidP="00AF3795">
      <w:pPr>
        <w:ind w:left="1440" w:hanging="720"/>
      </w:pPr>
    </w:p>
    <w:p w:rsidR="00AF3795" w:rsidRPr="00AF3795" w:rsidRDefault="00AF3795" w:rsidP="00AF3795">
      <w:pPr>
        <w:ind w:left="2160" w:hanging="720"/>
      </w:pPr>
      <w:r w:rsidRPr="00AF3795">
        <w:t>1)</w:t>
      </w:r>
      <w:r w:rsidRPr="00AF3795">
        <w:tab/>
        <w:t>the current 9-1-1 contact person for the 9-1-1 system and that person's contact information;</w:t>
      </w:r>
    </w:p>
    <w:p w:rsidR="00AF3795" w:rsidRPr="00AF3795" w:rsidRDefault="00AF3795" w:rsidP="00AF3795">
      <w:pPr>
        <w:ind w:left="2160" w:hanging="720"/>
      </w:pPr>
    </w:p>
    <w:p w:rsidR="00AF3795" w:rsidRPr="00AF3795" w:rsidRDefault="00AF3795" w:rsidP="00AF3795">
      <w:pPr>
        <w:ind w:left="2160" w:hanging="720"/>
      </w:pPr>
      <w:r w:rsidRPr="00AF3795">
        <w:t>2)</w:t>
      </w:r>
      <w:r w:rsidRPr="00AF3795">
        <w:tab/>
        <w:t>the current error ratio for the E9-1-1 traditional legacy service database, as provided by the 9-1-1 system providers pursuant to Section 1325.405(i)(6);</w:t>
      </w:r>
    </w:p>
    <w:p w:rsidR="00AF3795" w:rsidRPr="00AF3795" w:rsidRDefault="00AF3795" w:rsidP="00AF3795">
      <w:pPr>
        <w:ind w:left="2160" w:hanging="720"/>
      </w:pPr>
    </w:p>
    <w:p w:rsidR="00AF3795" w:rsidRPr="00AF3795" w:rsidRDefault="00AF3795" w:rsidP="00AF3795">
      <w:pPr>
        <w:ind w:left="2160" w:hanging="720"/>
      </w:pPr>
      <w:r w:rsidRPr="00AF3795">
        <w:t>3)</w:t>
      </w:r>
      <w:r w:rsidRPr="00AF3795">
        <w:tab/>
        <w:t>the current makeup of the ETSB and each board member's capacity (i.e., current public safety representative, public member, county board member, or elected official), as provided in ETSA Section 15.4;</w:t>
      </w:r>
    </w:p>
    <w:p w:rsidR="00AF3795" w:rsidRPr="00AF3795" w:rsidRDefault="00AF3795" w:rsidP="00AF3795">
      <w:pPr>
        <w:ind w:left="2160" w:hanging="720"/>
      </w:pPr>
    </w:p>
    <w:p w:rsidR="00AF3795" w:rsidRPr="00AF3795" w:rsidRDefault="00AF3795" w:rsidP="00AF3795">
      <w:pPr>
        <w:ind w:left="2160" w:hanging="720"/>
      </w:pPr>
      <w:r w:rsidRPr="00AF3795">
        <w:t>4)</w:t>
      </w:r>
      <w:r w:rsidRPr="00AF3795">
        <w:tab/>
        <w:t xml:space="preserve">a current network diagram for the 9-1-1 system, as provided by the 9-1-1 system providers pursuant to Section 1325.405(i)(7); </w:t>
      </w:r>
    </w:p>
    <w:p w:rsidR="00AF3795" w:rsidRPr="00AF3795" w:rsidRDefault="00AF3795" w:rsidP="00AF3795">
      <w:pPr>
        <w:ind w:left="2160" w:hanging="720"/>
      </w:pPr>
    </w:p>
    <w:p w:rsidR="00AF3795" w:rsidRPr="00AF3795" w:rsidRDefault="00AF3795" w:rsidP="00AF3795">
      <w:pPr>
        <w:ind w:left="2160" w:hanging="720"/>
      </w:pPr>
      <w:r w:rsidRPr="00AF3795">
        <w:t>5)</w:t>
      </w:r>
      <w:r w:rsidRPr="00AF3795">
        <w:tab/>
        <w:t>copies of the annual certified notification of continuing agreement for all participating agencies and adjacent agencies;</w:t>
      </w:r>
    </w:p>
    <w:p w:rsidR="00AF3795" w:rsidRPr="00AF3795" w:rsidRDefault="00AF3795" w:rsidP="00AF3795">
      <w:pPr>
        <w:ind w:left="2160" w:hanging="720"/>
      </w:pPr>
    </w:p>
    <w:p w:rsidR="00AF3795" w:rsidRPr="00AF3795" w:rsidRDefault="00AF3795" w:rsidP="00AF3795">
      <w:pPr>
        <w:ind w:left="2160" w:hanging="720"/>
      </w:pPr>
      <w:r w:rsidRPr="00AF3795">
        <w:t>6)</w:t>
      </w:r>
      <w:r w:rsidRPr="00AF3795">
        <w:tab/>
        <w:t>current list of all participating agencies and adjacent agencies; and</w:t>
      </w:r>
    </w:p>
    <w:p w:rsidR="00AF3795" w:rsidRPr="00AF3795" w:rsidRDefault="00AF3795" w:rsidP="00AF3795">
      <w:pPr>
        <w:ind w:left="2160" w:hanging="720"/>
      </w:pPr>
    </w:p>
    <w:p w:rsidR="00AF3795" w:rsidRPr="00AF3795" w:rsidRDefault="00AF3795" w:rsidP="00AF3795">
      <w:pPr>
        <w:ind w:left="2160" w:hanging="720"/>
      </w:pPr>
      <w:r w:rsidRPr="00AF3795">
        <w:t>7)</w:t>
      </w:r>
      <w:r w:rsidRPr="00AF3795">
        <w:tab/>
        <w:t xml:space="preserve">names and locations of all PSAPs, SAPs, VAPs and backup PSAPs.  </w:t>
      </w:r>
    </w:p>
    <w:sectPr w:rsidR="00AF3795" w:rsidRPr="00AF37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795" w:rsidRDefault="00AF3795">
      <w:r>
        <w:separator/>
      </w:r>
    </w:p>
  </w:endnote>
  <w:endnote w:type="continuationSeparator" w:id="0">
    <w:p w:rsidR="00AF3795" w:rsidRDefault="00AF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795" w:rsidRDefault="00AF3795">
      <w:r>
        <w:separator/>
      </w:r>
    </w:p>
  </w:footnote>
  <w:footnote w:type="continuationSeparator" w:id="0">
    <w:p w:rsidR="00AF3795" w:rsidRDefault="00AF3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45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4F7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795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A2FDC-4D90-4647-84DC-737C4476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3</cp:revision>
  <dcterms:created xsi:type="dcterms:W3CDTF">2016-02-08T19:59:00Z</dcterms:created>
  <dcterms:modified xsi:type="dcterms:W3CDTF">2016-05-03T15:52:00Z</dcterms:modified>
</cp:coreProperties>
</file>