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DB" w:rsidRDefault="00CD36DB" w:rsidP="00CD36DB">
      <w:pPr>
        <w:rPr>
          <w:b/>
        </w:rPr>
      </w:pPr>
    </w:p>
    <w:p w:rsidR="00AC5FD6" w:rsidRPr="00CD36DB" w:rsidRDefault="00AC5FD6" w:rsidP="00CD36DB">
      <w:pPr>
        <w:rPr>
          <w:b/>
        </w:rPr>
      </w:pPr>
      <w:r w:rsidRPr="00CD36DB">
        <w:rPr>
          <w:b/>
        </w:rPr>
        <w:t xml:space="preserve">Section 1200.420 </w:t>
      </w:r>
      <w:r w:rsidR="00CD36DB">
        <w:rPr>
          <w:b/>
        </w:rPr>
        <w:t xml:space="preserve"> </w:t>
      </w:r>
      <w:r w:rsidRPr="00CD36DB">
        <w:rPr>
          <w:b/>
        </w:rPr>
        <w:t>Mediation</w:t>
      </w:r>
    </w:p>
    <w:p w:rsidR="00AC5FD6" w:rsidRPr="00227538" w:rsidRDefault="00AC5FD6" w:rsidP="00CD36DB"/>
    <w:p w:rsidR="00AC5FD6" w:rsidRPr="00227538" w:rsidRDefault="00AC5FD6" w:rsidP="00CD36DB">
      <w:r w:rsidRPr="00227538">
        <w:t>When the Agency is required or permitted to offer mediation services:</w:t>
      </w:r>
    </w:p>
    <w:p w:rsidR="00AC5FD6" w:rsidRPr="00227538" w:rsidRDefault="00AC5FD6" w:rsidP="00CD36DB"/>
    <w:p w:rsidR="00AC5FD6" w:rsidRPr="00227538" w:rsidRDefault="00CD36DB" w:rsidP="00CD36DB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AC5FD6" w:rsidRPr="00227538">
        <w:rPr>
          <w:szCs w:val="24"/>
        </w:rPr>
        <w:t xml:space="preserve">The Agency may, to the extent permitted by the </w:t>
      </w:r>
      <w:r w:rsidR="009B33D2">
        <w:rPr>
          <w:szCs w:val="24"/>
        </w:rPr>
        <w:t>Act or the Public Utilities Act</w:t>
      </w:r>
      <w:r w:rsidR="00AC5FD6" w:rsidRPr="00227538">
        <w:rPr>
          <w:szCs w:val="24"/>
        </w:rPr>
        <w:t>, hire outside mediators at the expense of the party or parties identified in</w:t>
      </w:r>
      <w:r w:rsidR="009B33D2">
        <w:rPr>
          <w:szCs w:val="24"/>
        </w:rPr>
        <w:t xml:space="preserve"> either Act</w:t>
      </w:r>
      <w:r w:rsidR="00AC5FD6" w:rsidRPr="00227538">
        <w:rPr>
          <w:szCs w:val="24"/>
        </w:rPr>
        <w:t>.</w:t>
      </w:r>
    </w:p>
    <w:p w:rsidR="00AC5FD6" w:rsidRPr="00227538" w:rsidRDefault="00AC5FD6" w:rsidP="00CD36DB">
      <w:pPr>
        <w:rPr>
          <w:szCs w:val="24"/>
        </w:rPr>
      </w:pPr>
    </w:p>
    <w:p w:rsidR="00AC5FD6" w:rsidRPr="00227538" w:rsidRDefault="00CD36DB" w:rsidP="00CD36DB">
      <w:pPr>
        <w:ind w:left="1440" w:hanging="720"/>
      </w:pPr>
      <w:r>
        <w:t>b)</w:t>
      </w:r>
      <w:r>
        <w:tab/>
      </w:r>
      <w:r w:rsidR="00AC5FD6" w:rsidRPr="00227538">
        <w:t xml:space="preserve">The Agency may recover </w:t>
      </w:r>
      <w:r w:rsidR="00335261">
        <w:t>fees for its own employees'</w:t>
      </w:r>
      <w:r w:rsidR="00AC5FD6" w:rsidRPr="00227538">
        <w:t xml:space="preserve"> </w:t>
      </w:r>
      <w:r w:rsidR="006B67AA">
        <w:t xml:space="preserve">participation </w:t>
      </w:r>
      <w:r w:rsidR="00AC5FD6" w:rsidRPr="00227538">
        <w:t xml:space="preserve">in the mediation based on </w:t>
      </w:r>
      <w:r w:rsidR="00335261">
        <w:t>the following hourly rates</w:t>
      </w:r>
      <w:r w:rsidR="006B67AA">
        <w:t>:</w:t>
      </w:r>
    </w:p>
    <w:p w:rsidR="00AC5FD6" w:rsidRPr="00227538" w:rsidRDefault="00AC5FD6" w:rsidP="00CD36DB"/>
    <w:p w:rsidR="00AC5FD6" w:rsidRPr="00227538" w:rsidRDefault="00CD36DB" w:rsidP="00CD36DB">
      <w:pPr>
        <w:ind w:left="2160" w:hanging="720"/>
      </w:pPr>
      <w:r>
        <w:t>1)</w:t>
      </w:r>
      <w:r>
        <w:tab/>
      </w:r>
      <w:r w:rsidR="00335261">
        <w:t>Director: $125/hour</w:t>
      </w:r>
      <w:r w:rsidR="00497151">
        <w:t>;</w:t>
      </w:r>
    </w:p>
    <w:p w:rsidR="00AC5FD6" w:rsidRPr="00227538" w:rsidRDefault="00AC5FD6" w:rsidP="00CD36DB"/>
    <w:p w:rsidR="00AC5FD6" w:rsidRPr="00227538" w:rsidRDefault="00CD36DB" w:rsidP="00CD36DB">
      <w:pPr>
        <w:ind w:left="2160" w:hanging="720"/>
      </w:pPr>
      <w:r>
        <w:t>2)</w:t>
      </w:r>
      <w:r>
        <w:tab/>
      </w:r>
      <w:r w:rsidR="00335261">
        <w:t>Chief Legal Counsel: $100/hour</w:t>
      </w:r>
      <w:r w:rsidR="006B67AA">
        <w:t>;</w:t>
      </w:r>
    </w:p>
    <w:p w:rsidR="00AC5FD6" w:rsidRDefault="00AC5FD6" w:rsidP="00CD36DB"/>
    <w:p w:rsidR="00886AD4" w:rsidRDefault="00886AD4" w:rsidP="00886AD4">
      <w:pPr>
        <w:ind w:firstLine="1440"/>
      </w:pPr>
      <w:r>
        <w:t>3)</w:t>
      </w:r>
      <w:r>
        <w:tab/>
        <w:t>Other agency personnel: $75/hour</w:t>
      </w:r>
      <w:r w:rsidR="00497151">
        <w:t>.</w:t>
      </w:r>
      <w:bookmarkStart w:id="0" w:name="_GoBack"/>
      <w:bookmarkEnd w:id="0"/>
    </w:p>
    <w:p w:rsidR="00886AD4" w:rsidRPr="00227538" w:rsidRDefault="00886AD4" w:rsidP="00886AD4">
      <w:pPr>
        <w:ind w:firstLine="1440"/>
      </w:pPr>
    </w:p>
    <w:p w:rsidR="00AC5FD6" w:rsidRPr="00227538" w:rsidRDefault="00CD36DB" w:rsidP="00CD36DB">
      <w:pPr>
        <w:ind w:left="1440" w:hanging="720"/>
      </w:pPr>
      <w:r>
        <w:t>c)</w:t>
      </w:r>
      <w:r>
        <w:tab/>
      </w:r>
      <w:r w:rsidR="00AC5FD6" w:rsidRPr="00227538">
        <w:t xml:space="preserve">The Agency may recover its actual expenses </w:t>
      </w:r>
      <w:r w:rsidR="00886AD4">
        <w:t xml:space="preserve">on outside mediators </w:t>
      </w:r>
      <w:r w:rsidR="00AC5FD6" w:rsidRPr="00227538">
        <w:t xml:space="preserve">to the extent permitted by the </w:t>
      </w:r>
      <w:r w:rsidR="009B33D2">
        <w:t xml:space="preserve">Act or </w:t>
      </w:r>
      <w:r w:rsidR="006B67AA">
        <w:t xml:space="preserve">the </w:t>
      </w:r>
      <w:r w:rsidR="009B33D2">
        <w:t>Public Utilities Act</w:t>
      </w:r>
      <w:r w:rsidR="00AC5FD6" w:rsidRPr="00227538">
        <w:t>.</w:t>
      </w:r>
    </w:p>
    <w:p w:rsidR="00AC5FD6" w:rsidRPr="00227538" w:rsidRDefault="00AC5FD6" w:rsidP="00CD36DB"/>
    <w:p w:rsidR="006B5739" w:rsidRPr="006B5739" w:rsidRDefault="00CD36DB" w:rsidP="00CD36DB">
      <w:pPr>
        <w:ind w:left="1440" w:hanging="720"/>
      </w:pPr>
      <w:r>
        <w:t>d)</w:t>
      </w:r>
      <w:r>
        <w:tab/>
      </w:r>
      <w:r w:rsidR="00AC5FD6" w:rsidRPr="00227538">
        <w:t xml:space="preserve">In deciding whether to charge fees pursuant to subsection (b) or (c), the Agency shall consider the recoverability of costs pursuant to subsection (a) and the amount of </w:t>
      </w:r>
      <w:r w:rsidR="006B5739" w:rsidRPr="006B5739">
        <w:t>time and resources required to conduct the mediation.</w:t>
      </w:r>
    </w:p>
    <w:sectPr w:rsidR="006B5739" w:rsidRPr="006B57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937" w:rsidRDefault="00077937">
      <w:r>
        <w:separator/>
      </w:r>
    </w:p>
  </w:endnote>
  <w:endnote w:type="continuationSeparator" w:id="0">
    <w:p w:rsidR="00077937" w:rsidRDefault="0007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937" w:rsidRDefault="00077937">
      <w:r>
        <w:separator/>
      </w:r>
    </w:p>
  </w:footnote>
  <w:footnote w:type="continuationSeparator" w:id="0">
    <w:p w:rsidR="00077937" w:rsidRDefault="0007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05453"/>
    <w:multiLevelType w:val="hybridMultilevel"/>
    <w:tmpl w:val="BCD49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739"/>
    <w:rsid w:val="00001F1D"/>
    <w:rsid w:val="00003CEF"/>
    <w:rsid w:val="00011A7D"/>
    <w:rsid w:val="000122C7"/>
    <w:rsid w:val="00013240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77937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54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261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151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F61"/>
    <w:rsid w:val="00512795"/>
    <w:rsid w:val="005161BF"/>
    <w:rsid w:val="0052308E"/>
    <w:rsid w:val="005232CE"/>
    <w:rsid w:val="005237D3"/>
    <w:rsid w:val="00525E76"/>
    <w:rsid w:val="00526060"/>
    <w:rsid w:val="005268C1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60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739"/>
    <w:rsid w:val="006B5C47"/>
    <w:rsid w:val="006B67AA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AD4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7C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3D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F62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17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FD6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6DB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AC6BC3-2C18-403F-9126-9C368A67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6B5739"/>
    <w:pPr>
      <w:widowControl w:val="0"/>
      <w:spacing w:after="240"/>
    </w:pPr>
    <w:rPr>
      <w:szCs w:val="24"/>
    </w:rPr>
  </w:style>
  <w:style w:type="paragraph" w:styleId="ListParagraph">
    <w:name w:val="List Paragraph"/>
    <w:basedOn w:val="Normal"/>
    <w:qFormat/>
    <w:rsid w:val="006B5739"/>
    <w:pPr>
      <w:spacing w:after="240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7</cp:revision>
  <dcterms:created xsi:type="dcterms:W3CDTF">2012-06-22T04:50:00Z</dcterms:created>
  <dcterms:modified xsi:type="dcterms:W3CDTF">2014-04-09T20:18:00Z</dcterms:modified>
</cp:coreProperties>
</file>