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7" w:rsidRPr="00227538" w:rsidRDefault="00282367" w:rsidP="00282367">
      <w:pPr>
        <w:rPr>
          <w:b/>
        </w:rPr>
      </w:pPr>
      <w:r w:rsidRPr="00227538">
        <w:rPr>
          <w:b/>
        </w:rPr>
        <w:t>Section 1200.140 Statement of Policy</w:t>
      </w:r>
    </w:p>
    <w:p w:rsidR="00282367" w:rsidRPr="00227538" w:rsidRDefault="00282367" w:rsidP="00282367"/>
    <w:p w:rsidR="00282367" w:rsidRPr="00227538" w:rsidRDefault="00372D4D" w:rsidP="00372D4D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282367" w:rsidRPr="00227538">
        <w:rPr>
          <w:szCs w:val="24"/>
        </w:rPr>
        <w:t xml:space="preserve">It shall be the policy of the Agency to recover its authorized </w:t>
      </w:r>
      <w:r w:rsidR="00763F3C">
        <w:rPr>
          <w:szCs w:val="24"/>
        </w:rPr>
        <w:t>o</w:t>
      </w:r>
      <w:r w:rsidR="00282367" w:rsidRPr="00227538">
        <w:rPr>
          <w:szCs w:val="24"/>
        </w:rPr>
        <w:t xml:space="preserve">verhead for each fiscal year, avoid double billing any </w:t>
      </w:r>
      <w:r w:rsidR="005D560C">
        <w:rPr>
          <w:szCs w:val="24"/>
        </w:rPr>
        <w:t>entities</w:t>
      </w:r>
      <w:r w:rsidR="00282367" w:rsidRPr="00227538">
        <w:rPr>
          <w:szCs w:val="24"/>
        </w:rPr>
        <w:t xml:space="preserve"> for the same cost, and minimize over- or under-collection while balancing considerations of cash flow.  </w:t>
      </w:r>
    </w:p>
    <w:p w:rsidR="00282367" w:rsidRPr="00227538" w:rsidRDefault="00282367" w:rsidP="00282367">
      <w:pPr>
        <w:rPr>
          <w:szCs w:val="24"/>
        </w:rPr>
      </w:pPr>
    </w:p>
    <w:p w:rsidR="00282367" w:rsidRPr="00227538" w:rsidRDefault="00372D4D" w:rsidP="00372D4D">
      <w:pPr>
        <w:ind w:left="1440" w:hanging="720"/>
      </w:pPr>
      <w:r>
        <w:t>b)</w:t>
      </w:r>
      <w:r>
        <w:tab/>
      </w:r>
      <w:r w:rsidR="00282367" w:rsidRPr="00227538">
        <w:t>The Agency further shall allocate costs consistent with the principles of cost causation, which includes directly billing any entity that directly cause</w:t>
      </w:r>
      <w:r w:rsidR="009C17BD">
        <w:t>s</w:t>
      </w:r>
      <w:r w:rsidR="00282367" w:rsidRPr="00227538">
        <w:t xml:space="preserve"> a cost</w:t>
      </w:r>
      <w:r w:rsidR="005D560C">
        <w:t>, to the extent practicable</w:t>
      </w:r>
      <w:r w:rsidR="00282367" w:rsidRPr="00227538">
        <w:t xml:space="preserve">.  </w:t>
      </w:r>
    </w:p>
    <w:p w:rsidR="00282367" w:rsidRPr="00227538" w:rsidRDefault="00282367" w:rsidP="00282367"/>
    <w:p w:rsidR="00282367" w:rsidRDefault="00372D4D" w:rsidP="00372D4D">
      <w:pPr>
        <w:ind w:left="1440" w:hanging="720"/>
      </w:pPr>
      <w:r>
        <w:t>c)</w:t>
      </w:r>
      <w:r>
        <w:tab/>
      </w:r>
      <w:r w:rsidR="00282367" w:rsidRPr="00227538">
        <w:t>To the extent a particular cost or fee that the Agency is entitled to recover is not covered in this Part, the Agency may collect fees allowable under</w:t>
      </w:r>
      <w:bookmarkStart w:id="0" w:name="_GoBack"/>
      <w:bookmarkEnd w:id="0"/>
      <w:r w:rsidR="005D560C">
        <w:t xml:space="preserve"> Act or the Public Utilities Act</w:t>
      </w:r>
      <w:r w:rsidR="00282367" w:rsidRPr="00227538">
        <w:t xml:space="preserve"> consistent with this </w:t>
      </w:r>
      <w:r w:rsidR="00663041">
        <w:t>S</w:t>
      </w:r>
      <w:r w:rsidR="00282367" w:rsidRPr="00227538">
        <w:t xml:space="preserve">ection.  Any funds collected other than a pass through of contract costs shall offset </w:t>
      </w:r>
      <w:r w:rsidR="008D28B6">
        <w:t>o</w:t>
      </w:r>
      <w:r w:rsidR="00282367" w:rsidRPr="00227538">
        <w:t xml:space="preserve">verhead that the Agency may collect pursuant to other </w:t>
      </w:r>
      <w:r w:rsidR="008D28B6">
        <w:t>S</w:t>
      </w:r>
      <w:r w:rsidR="00282367" w:rsidRPr="00227538">
        <w:t>ections of this Part.</w:t>
      </w:r>
    </w:p>
    <w:sectPr w:rsidR="002823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8D" w:rsidRDefault="00CA598D">
      <w:r>
        <w:separator/>
      </w:r>
    </w:p>
  </w:endnote>
  <w:endnote w:type="continuationSeparator" w:id="0">
    <w:p w:rsidR="00CA598D" w:rsidRDefault="00CA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8D" w:rsidRDefault="00CA598D">
      <w:r>
        <w:separator/>
      </w:r>
    </w:p>
  </w:footnote>
  <w:footnote w:type="continuationSeparator" w:id="0">
    <w:p w:rsidR="00CA598D" w:rsidRDefault="00CA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A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058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C1A"/>
    <w:rsid w:val="00163EEE"/>
    <w:rsid w:val="00164756"/>
    <w:rsid w:val="00165CF9"/>
    <w:rsid w:val="00172735"/>
    <w:rsid w:val="00174FFD"/>
    <w:rsid w:val="001830D0"/>
    <w:rsid w:val="001915E7"/>
    <w:rsid w:val="00193ABB"/>
    <w:rsid w:val="0019502A"/>
    <w:rsid w:val="001A6EDB"/>
    <w:rsid w:val="001A74E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367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2D4D"/>
    <w:rsid w:val="00374367"/>
    <w:rsid w:val="00374639"/>
    <w:rsid w:val="00375C58"/>
    <w:rsid w:val="003760AD"/>
    <w:rsid w:val="00383A68"/>
    <w:rsid w:val="00385640"/>
    <w:rsid w:val="00386B2C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60C"/>
    <w:rsid w:val="005E03A7"/>
    <w:rsid w:val="005E3D55"/>
    <w:rsid w:val="005F2891"/>
    <w:rsid w:val="0060174D"/>
    <w:rsid w:val="00604BCE"/>
    <w:rsid w:val="006132CE"/>
    <w:rsid w:val="00620BBA"/>
    <w:rsid w:val="006225B0"/>
    <w:rsid w:val="006247D4"/>
    <w:rsid w:val="006266EF"/>
    <w:rsid w:val="00626C17"/>
    <w:rsid w:val="00631875"/>
    <w:rsid w:val="00634D17"/>
    <w:rsid w:val="006361A4"/>
    <w:rsid w:val="00641AEA"/>
    <w:rsid w:val="0064660E"/>
    <w:rsid w:val="00651FF5"/>
    <w:rsid w:val="0066304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CFA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3F3C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C41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8B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7BD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E70"/>
    <w:rsid w:val="00B15414"/>
    <w:rsid w:val="00B17273"/>
    <w:rsid w:val="00B17D78"/>
    <w:rsid w:val="00B23B52"/>
    <w:rsid w:val="00B2411F"/>
    <w:rsid w:val="00B25B52"/>
    <w:rsid w:val="00B3425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598D"/>
    <w:rsid w:val="00CA7140"/>
    <w:rsid w:val="00CB065C"/>
    <w:rsid w:val="00CB1C46"/>
    <w:rsid w:val="00CB3DC9"/>
    <w:rsid w:val="00CC13F9"/>
    <w:rsid w:val="00CC4FF8"/>
    <w:rsid w:val="00CD3723"/>
    <w:rsid w:val="00CD5413"/>
    <w:rsid w:val="00CD7C39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204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A9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947771-2C96-4672-B611-BE1E915E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5</cp:revision>
  <dcterms:created xsi:type="dcterms:W3CDTF">2012-06-22T04:50:00Z</dcterms:created>
  <dcterms:modified xsi:type="dcterms:W3CDTF">2014-04-09T16:20:00Z</dcterms:modified>
</cp:coreProperties>
</file>