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91D" w:rsidRDefault="00C3491D" w:rsidP="00C3491D">
      <w:pPr>
        <w:widowControl w:val="0"/>
        <w:autoSpaceDE w:val="0"/>
        <w:autoSpaceDN w:val="0"/>
        <w:adjustRightInd w:val="0"/>
      </w:pPr>
      <w:bookmarkStart w:id="0" w:name="_GoBack"/>
      <w:bookmarkEnd w:id="0"/>
    </w:p>
    <w:p w:rsidR="00C3491D" w:rsidRDefault="00C3491D" w:rsidP="00C3491D">
      <w:pPr>
        <w:widowControl w:val="0"/>
        <w:autoSpaceDE w:val="0"/>
        <w:autoSpaceDN w:val="0"/>
        <w:adjustRightInd w:val="0"/>
      </w:pPr>
      <w:r>
        <w:rPr>
          <w:b/>
          <w:bCs/>
        </w:rPr>
        <w:t>Section 785.15  Application of Part</w:t>
      </w:r>
      <w:r>
        <w:t xml:space="preserve"> </w:t>
      </w:r>
    </w:p>
    <w:p w:rsidR="00C3491D" w:rsidRDefault="00C3491D" w:rsidP="00C3491D">
      <w:pPr>
        <w:widowControl w:val="0"/>
        <w:autoSpaceDE w:val="0"/>
        <w:autoSpaceDN w:val="0"/>
        <w:adjustRightInd w:val="0"/>
      </w:pPr>
    </w:p>
    <w:p w:rsidR="00C3491D" w:rsidRDefault="00C3491D" w:rsidP="00C3491D">
      <w:pPr>
        <w:widowControl w:val="0"/>
        <w:autoSpaceDE w:val="0"/>
        <w:autoSpaceDN w:val="0"/>
        <w:adjustRightInd w:val="0"/>
      </w:pPr>
      <w:r>
        <w:t xml:space="preserve">This Part shall apply to the switching facilities of all carriers, as defined in Section 785.5 of this Part, in the State of Illinois that are subject to the jurisdiction of the Commission. </w:t>
      </w:r>
    </w:p>
    <w:sectPr w:rsidR="00C3491D" w:rsidSect="00C349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91D"/>
    <w:rsid w:val="00150EF7"/>
    <w:rsid w:val="005C3366"/>
    <w:rsid w:val="00C3491D"/>
    <w:rsid w:val="00D443EE"/>
    <w:rsid w:val="00E2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