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EB" w:rsidRDefault="00A663EB" w:rsidP="00281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C2E" w:rsidRDefault="00281C2E" w:rsidP="00281C2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773.5</w:t>
      </w:r>
      <w:r>
        <w:tab/>
        <w:t xml:space="preserve">Applicability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773.10</w:t>
      </w:r>
      <w:r>
        <w:tab/>
        <w:t xml:space="preserve">Definitions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773.100</w:t>
      </w:r>
      <w:r>
        <w:tab/>
        <w:t xml:space="preserve">Obligation to Provide Presubscription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773.110</w:t>
      </w:r>
      <w:r>
        <w:tab/>
        <w:t xml:space="preserve">Implementation </w:t>
      </w:r>
      <w:r w:rsidR="00081FAE">
        <w:t>(Repealed)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773.120</w:t>
      </w:r>
      <w:r>
        <w:tab/>
        <w:t xml:space="preserve">IntraMSA Calls Not Subject to Presubscription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773.130</w:t>
      </w:r>
      <w:r>
        <w:tab/>
        <w:t xml:space="preserve">Waivers and Extensions </w:t>
      </w:r>
      <w:r w:rsidR="001706DD">
        <w:t>(Repealed)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773.140</w:t>
      </w:r>
      <w:r>
        <w:tab/>
        <w:t xml:space="preserve">Customer Notification </w:t>
      </w:r>
    </w:p>
    <w:p w:rsidR="001706DD" w:rsidRDefault="001706DD" w:rsidP="00281C2E">
      <w:pPr>
        <w:widowControl w:val="0"/>
        <w:autoSpaceDE w:val="0"/>
        <w:autoSpaceDN w:val="0"/>
        <w:adjustRightInd w:val="0"/>
        <w:ind w:left="1440" w:hanging="1440"/>
      </w:pPr>
      <w:r>
        <w:t>773.145</w:t>
      </w:r>
      <w:r>
        <w:tab/>
        <w:t>Presubscription Changes and Charges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773.150</w:t>
      </w:r>
      <w:r>
        <w:tab/>
        <w:t xml:space="preserve">Interexchange Carrier Participation 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773.160</w:t>
      </w:r>
      <w:r>
        <w:tab/>
        <w:t xml:space="preserve">Presubscription Charges and Cost Recovery </w:t>
      </w:r>
      <w:r w:rsidR="001706DD">
        <w:t>(Repealed)</w:t>
      </w:r>
    </w:p>
    <w:p w:rsidR="00281C2E" w:rsidRDefault="00281C2E" w:rsidP="00281C2E">
      <w:pPr>
        <w:widowControl w:val="0"/>
        <w:autoSpaceDE w:val="0"/>
        <w:autoSpaceDN w:val="0"/>
        <w:adjustRightInd w:val="0"/>
        <w:ind w:left="1440" w:hanging="1440"/>
      </w:pPr>
      <w:r>
        <w:t>773.170</w:t>
      </w:r>
      <w:r>
        <w:tab/>
        <w:t xml:space="preserve">Information Requirements </w:t>
      </w:r>
      <w:r w:rsidR="001706DD">
        <w:t>(Repealed)</w:t>
      </w:r>
    </w:p>
    <w:sectPr w:rsidR="00281C2E" w:rsidSect="00281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C2E"/>
    <w:rsid w:val="00081FAE"/>
    <w:rsid w:val="001706DD"/>
    <w:rsid w:val="00281C2E"/>
    <w:rsid w:val="002955BC"/>
    <w:rsid w:val="00546B74"/>
    <w:rsid w:val="00A663EB"/>
    <w:rsid w:val="00B21F4A"/>
    <w:rsid w:val="00EC01C4"/>
    <w:rsid w:val="00FB2699"/>
    <w:rsid w:val="00F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