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3A" w:rsidRDefault="00380F3A" w:rsidP="00380F3A">
      <w:pPr>
        <w:widowControl w:val="0"/>
        <w:autoSpaceDE w:val="0"/>
        <w:autoSpaceDN w:val="0"/>
        <w:adjustRightInd w:val="0"/>
      </w:pPr>
      <w:bookmarkStart w:id="0" w:name="_GoBack"/>
      <w:bookmarkEnd w:id="0"/>
    </w:p>
    <w:p w:rsidR="00380F3A" w:rsidRDefault="00380F3A" w:rsidP="00380F3A">
      <w:pPr>
        <w:widowControl w:val="0"/>
        <w:autoSpaceDE w:val="0"/>
        <w:autoSpaceDN w:val="0"/>
        <w:adjustRightInd w:val="0"/>
      </w:pPr>
      <w:r>
        <w:rPr>
          <w:b/>
          <w:bCs/>
        </w:rPr>
        <w:t>Section 772.50  Number Designation and Restrictions on the Use of 800 Numbers</w:t>
      </w:r>
      <w:r>
        <w:t xml:space="preserve"> </w:t>
      </w:r>
    </w:p>
    <w:p w:rsidR="00380F3A" w:rsidRDefault="00380F3A" w:rsidP="00380F3A">
      <w:pPr>
        <w:widowControl w:val="0"/>
        <w:autoSpaceDE w:val="0"/>
        <w:autoSpaceDN w:val="0"/>
        <w:adjustRightInd w:val="0"/>
      </w:pPr>
    </w:p>
    <w:p w:rsidR="00380F3A" w:rsidRDefault="00380F3A" w:rsidP="00380F3A">
      <w:pPr>
        <w:widowControl w:val="0"/>
        <w:autoSpaceDE w:val="0"/>
        <w:autoSpaceDN w:val="0"/>
        <w:adjustRightInd w:val="0"/>
        <w:ind w:left="1440" w:hanging="720"/>
      </w:pPr>
      <w:r>
        <w:t>a)</w:t>
      </w:r>
      <w:r>
        <w:tab/>
        <w:t xml:space="preserve">Any intrastate pay-per-call service shall be offered only through telephone numbers beginning with a 900 service access code, 976 exchange code, or abbreviated dialing code. </w:t>
      </w:r>
    </w:p>
    <w:p w:rsidR="00310C01" w:rsidRDefault="00310C01" w:rsidP="00380F3A">
      <w:pPr>
        <w:widowControl w:val="0"/>
        <w:autoSpaceDE w:val="0"/>
        <w:autoSpaceDN w:val="0"/>
        <w:adjustRightInd w:val="0"/>
        <w:ind w:left="1440" w:hanging="720"/>
      </w:pPr>
    </w:p>
    <w:p w:rsidR="00380F3A" w:rsidRDefault="00380F3A" w:rsidP="00380F3A">
      <w:pPr>
        <w:widowControl w:val="0"/>
        <w:autoSpaceDE w:val="0"/>
        <w:autoSpaceDN w:val="0"/>
        <w:adjustRightInd w:val="0"/>
        <w:ind w:left="1440" w:hanging="720"/>
      </w:pPr>
      <w:r>
        <w:t>b)</w:t>
      </w:r>
      <w:r>
        <w:tab/>
        <w:t xml:space="preserve">Telecommunications carriers shall prohibit, by contract or tariff, the use of any telephone number beginning with an 800 service access code, or any other telephone number advertised or widely understood to be toll free, in a manner that would result in: </w:t>
      </w:r>
    </w:p>
    <w:p w:rsidR="00310C01" w:rsidRDefault="00310C01" w:rsidP="00380F3A">
      <w:pPr>
        <w:widowControl w:val="0"/>
        <w:autoSpaceDE w:val="0"/>
        <w:autoSpaceDN w:val="0"/>
        <w:adjustRightInd w:val="0"/>
        <w:ind w:left="2160" w:hanging="720"/>
      </w:pPr>
    </w:p>
    <w:p w:rsidR="00380F3A" w:rsidRDefault="00380F3A" w:rsidP="00380F3A">
      <w:pPr>
        <w:widowControl w:val="0"/>
        <w:autoSpaceDE w:val="0"/>
        <w:autoSpaceDN w:val="0"/>
        <w:adjustRightInd w:val="0"/>
        <w:ind w:left="2160" w:hanging="720"/>
      </w:pPr>
      <w:r>
        <w:t>1)</w:t>
      </w:r>
      <w:r>
        <w:tab/>
        <w:t xml:space="preserve">The calling party or the subscriber to the originating line being assessed, by virtue of completing the call, a charge for the call; </w:t>
      </w:r>
    </w:p>
    <w:p w:rsidR="00310C01" w:rsidRDefault="00310C01" w:rsidP="00380F3A">
      <w:pPr>
        <w:widowControl w:val="0"/>
        <w:autoSpaceDE w:val="0"/>
        <w:autoSpaceDN w:val="0"/>
        <w:adjustRightInd w:val="0"/>
        <w:ind w:left="2160" w:hanging="720"/>
      </w:pPr>
    </w:p>
    <w:p w:rsidR="00380F3A" w:rsidRDefault="00380F3A" w:rsidP="00380F3A">
      <w:pPr>
        <w:widowControl w:val="0"/>
        <w:autoSpaceDE w:val="0"/>
        <w:autoSpaceDN w:val="0"/>
        <w:adjustRightInd w:val="0"/>
        <w:ind w:left="2160" w:hanging="720"/>
      </w:pPr>
      <w:r>
        <w:t>2)</w:t>
      </w:r>
      <w:r>
        <w:tab/>
        <w:t xml:space="preserve">The calling party being connected to a pay-per-call service; </w:t>
      </w:r>
    </w:p>
    <w:p w:rsidR="00310C01" w:rsidRDefault="00310C01" w:rsidP="00380F3A">
      <w:pPr>
        <w:widowControl w:val="0"/>
        <w:autoSpaceDE w:val="0"/>
        <w:autoSpaceDN w:val="0"/>
        <w:adjustRightInd w:val="0"/>
        <w:ind w:left="2160" w:hanging="720"/>
      </w:pPr>
    </w:p>
    <w:p w:rsidR="00380F3A" w:rsidRDefault="00380F3A" w:rsidP="00380F3A">
      <w:pPr>
        <w:widowControl w:val="0"/>
        <w:autoSpaceDE w:val="0"/>
        <w:autoSpaceDN w:val="0"/>
        <w:adjustRightInd w:val="0"/>
        <w:ind w:left="2160" w:hanging="720"/>
      </w:pPr>
      <w:r>
        <w:t>3)</w:t>
      </w:r>
      <w:r>
        <w:tab/>
        <w:t xml:space="preserve">The calling party being charged for information conveyed during the call unless the calling party has a presubscription or comparable arrangement; or </w:t>
      </w:r>
    </w:p>
    <w:p w:rsidR="00310C01" w:rsidRDefault="00310C01" w:rsidP="00380F3A">
      <w:pPr>
        <w:widowControl w:val="0"/>
        <w:autoSpaceDE w:val="0"/>
        <w:autoSpaceDN w:val="0"/>
        <w:adjustRightInd w:val="0"/>
        <w:ind w:left="2160" w:hanging="720"/>
      </w:pPr>
    </w:p>
    <w:p w:rsidR="00380F3A" w:rsidRDefault="00380F3A" w:rsidP="00380F3A">
      <w:pPr>
        <w:widowControl w:val="0"/>
        <w:autoSpaceDE w:val="0"/>
        <w:autoSpaceDN w:val="0"/>
        <w:adjustRightInd w:val="0"/>
        <w:ind w:left="2160" w:hanging="720"/>
      </w:pPr>
      <w:r>
        <w:t>4)</w:t>
      </w:r>
      <w:r>
        <w:tab/>
        <w:t xml:space="preserve">The calling party being called back collect for the provision of audio or data information service, simultaneous voice conversation service, or products. </w:t>
      </w:r>
    </w:p>
    <w:p w:rsidR="00380F3A" w:rsidRDefault="00380F3A" w:rsidP="00380F3A">
      <w:pPr>
        <w:widowControl w:val="0"/>
        <w:autoSpaceDE w:val="0"/>
        <w:autoSpaceDN w:val="0"/>
        <w:adjustRightInd w:val="0"/>
        <w:ind w:left="2160" w:hanging="720"/>
      </w:pPr>
    </w:p>
    <w:p w:rsidR="00380F3A" w:rsidRDefault="00380F3A" w:rsidP="00380F3A">
      <w:pPr>
        <w:widowControl w:val="0"/>
        <w:autoSpaceDE w:val="0"/>
        <w:autoSpaceDN w:val="0"/>
        <w:adjustRightInd w:val="0"/>
        <w:ind w:left="1440" w:hanging="720"/>
      </w:pPr>
      <w:r>
        <w:t xml:space="preserve">(Source:  Amended at 22 Ill. Reg. 1192, effective January 1, 1998) </w:t>
      </w:r>
    </w:p>
    <w:sectPr w:rsidR="00380F3A" w:rsidSect="00380F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F3A"/>
    <w:rsid w:val="001F3A19"/>
    <w:rsid w:val="00310C01"/>
    <w:rsid w:val="0033654E"/>
    <w:rsid w:val="00380F3A"/>
    <w:rsid w:val="005C3366"/>
    <w:rsid w:val="00CE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772</vt:lpstr>
    </vt:vector>
  </TitlesOfParts>
  <Company>State of Illinois</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772</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