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05E" w:rsidRDefault="00E3005E" w:rsidP="00E300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005E" w:rsidRDefault="00E3005E" w:rsidP="00E300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771.500  Pay Telephone Access Line Service</w:t>
      </w:r>
      <w:r>
        <w:t xml:space="preserve"> </w:t>
      </w:r>
    </w:p>
    <w:p w:rsidR="00E3005E" w:rsidRDefault="00E3005E" w:rsidP="00E3005E">
      <w:pPr>
        <w:widowControl w:val="0"/>
        <w:autoSpaceDE w:val="0"/>
        <w:autoSpaceDN w:val="0"/>
        <w:adjustRightInd w:val="0"/>
      </w:pPr>
    </w:p>
    <w:p w:rsidR="00E3005E" w:rsidRDefault="00E3005E" w:rsidP="00E3005E">
      <w:pPr>
        <w:widowControl w:val="0"/>
        <w:autoSpaceDE w:val="0"/>
        <w:autoSpaceDN w:val="0"/>
        <w:adjustRightInd w:val="0"/>
      </w:pPr>
      <w:r>
        <w:t xml:space="preserve">All pay telephone equipment shall be connected to the public network by way of a basic pay telephone service access line or by a coin access line provided by a certificated access line provider.  Such basic telephone service access line or coin access line shall be capable of accommodating outgoing calls of unlimited duration. </w:t>
      </w:r>
    </w:p>
    <w:sectPr w:rsidR="00E3005E" w:rsidSect="00E300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005E"/>
    <w:rsid w:val="00517C51"/>
    <w:rsid w:val="005C3366"/>
    <w:rsid w:val="00992615"/>
    <w:rsid w:val="00E3005E"/>
    <w:rsid w:val="00F9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771</vt:lpstr>
    </vt:vector>
  </TitlesOfParts>
  <Company>State of Illinois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771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