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92" w:rsidRDefault="005F3992" w:rsidP="005F39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3992" w:rsidRDefault="005F3992" w:rsidP="005F39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771.200  Certification Requirements</w:t>
      </w:r>
      <w:r>
        <w:t xml:space="preserve"> </w:t>
      </w:r>
    </w:p>
    <w:p w:rsidR="005F3992" w:rsidRDefault="005F3992" w:rsidP="005F3992">
      <w:pPr>
        <w:widowControl w:val="0"/>
        <w:autoSpaceDE w:val="0"/>
        <w:autoSpaceDN w:val="0"/>
        <w:adjustRightInd w:val="0"/>
      </w:pPr>
    </w:p>
    <w:p w:rsidR="005F3992" w:rsidRDefault="005F3992" w:rsidP="005F3992">
      <w:pPr>
        <w:widowControl w:val="0"/>
        <w:autoSpaceDE w:val="0"/>
        <w:autoSpaceDN w:val="0"/>
        <w:adjustRightInd w:val="0"/>
      </w:pPr>
      <w:r>
        <w:t xml:space="preserve">Providers of pay telephone service that are providing the resale of either local exchange or interexchange telecommunications service for public use must first obtain a Certificate of Service Authority pursuant to Section 13-403, 13-404, or 13-405 of the Act, as appropriate. </w:t>
      </w:r>
    </w:p>
    <w:sectPr w:rsidR="005F3992" w:rsidSect="005F39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992"/>
    <w:rsid w:val="005C3366"/>
    <w:rsid w:val="005F3992"/>
    <w:rsid w:val="00A7751A"/>
    <w:rsid w:val="00D466FB"/>
    <w:rsid w:val="00E0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771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771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