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9BB" w:rsidRDefault="00D559BB" w:rsidP="00D559BB">
      <w:pPr>
        <w:widowControl w:val="0"/>
        <w:autoSpaceDE w:val="0"/>
        <w:autoSpaceDN w:val="0"/>
        <w:adjustRightInd w:val="0"/>
      </w:pPr>
      <w:bookmarkStart w:id="0" w:name="_GoBack"/>
      <w:bookmarkEnd w:id="0"/>
    </w:p>
    <w:p w:rsidR="00D559BB" w:rsidRDefault="00D559BB" w:rsidP="00D559BB">
      <w:pPr>
        <w:widowControl w:val="0"/>
        <w:autoSpaceDE w:val="0"/>
        <w:autoSpaceDN w:val="0"/>
        <w:adjustRightInd w:val="0"/>
      </w:pPr>
      <w:r>
        <w:rPr>
          <w:b/>
          <w:bCs/>
        </w:rPr>
        <w:t>Section 766.100  Waiver of Emergency Time Limits</w:t>
      </w:r>
      <w:r>
        <w:t xml:space="preserve"> </w:t>
      </w:r>
    </w:p>
    <w:p w:rsidR="00D559BB" w:rsidRDefault="00D559BB" w:rsidP="00D559BB">
      <w:pPr>
        <w:widowControl w:val="0"/>
        <w:autoSpaceDE w:val="0"/>
        <w:autoSpaceDN w:val="0"/>
        <w:adjustRightInd w:val="0"/>
      </w:pPr>
    </w:p>
    <w:p w:rsidR="00D559BB" w:rsidRDefault="00D559BB" w:rsidP="00D559BB">
      <w:pPr>
        <w:widowControl w:val="0"/>
        <w:autoSpaceDE w:val="0"/>
        <w:autoSpaceDN w:val="0"/>
        <w:adjustRightInd w:val="0"/>
        <w:ind w:left="1440" w:hanging="720"/>
      </w:pPr>
      <w:r>
        <w:t>a)</w:t>
      </w:r>
      <w:r>
        <w:tab/>
        <w:t xml:space="preserve">When a complainant files a complaint seeking emergency relief pursuant to Section 13-515(e) of the Act, the complainant must indicate in the complaint whether it will agree to waive the requirement that the decision of the hearing examiner or arbitrator to grant or deny emergency relief shall be considered an order of the Commission unless the Commission enters its own order within 2 calendar days after the decision of the hearing examiner or arbitrator. </w:t>
      </w:r>
    </w:p>
    <w:p w:rsidR="00B0226E" w:rsidRDefault="00B0226E" w:rsidP="00D559BB">
      <w:pPr>
        <w:widowControl w:val="0"/>
        <w:autoSpaceDE w:val="0"/>
        <w:autoSpaceDN w:val="0"/>
        <w:adjustRightInd w:val="0"/>
        <w:ind w:left="1440" w:hanging="720"/>
      </w:pPr>
    </w:p>
    <w:p w:rsidR="00D559BB" w:rsidRDefault="00D559BB" w:rsidP="00D559BB">
      <w:pPr>
        <w:widowControl w:val="0"/>
        <w:autoSpaceDE w:val="0"/>
        <w:autoSpaceDN w:val="0"/>
        <w:adjustRightInd w:val="0"/>
        <w:ind w:left="1440" w:hanging="720"/>
      </w:pPr>
      <w:r>
        <w:t>b)</w:t>
      </w:r>
      <w:r>
        <w:tab/>
        <w:t xml:space="preserve">A respondent served with a complaint seeking emergency relief pursuant to Section 13-515(e) of the Act must notify the Commission and the complainant, either within 24 hours after receipt of the complaint when the complaint is filed before noon, or by noon on the next business day when the complaint is filed after noon, whether it will agree to waive the requirement that the decision of the hearing examiner or arbitrator to grant or deny emergency relief shall be considered an order of the Commission unless the Commission enters its own order within 2 calendar days after the decision of the hearing examiner or arbitrator. </w:t>
      </w:r>
    </w:p>
    <w:p w:rsidR="00B0226E" w:rsidRDefault="00B0226E" w:rsidP="00D559BB">
      <w:pPr>
        <w:widowControl w:val="0"/>
        <w:autoSpaceDE w:val="0"/>
        <w:autoSpaceDN w:val="0"/>
        <w:adjustRightInd w:val="0"/>
        <w:ind w:left="1440" w:hanging="720"/>
      </w:pPr>
    </w:p>
    <w:p w:rsidR="00D559BB" w:rsidRDefault="00D559BB" w:rsidP="00D559BB">
      <w:pPr>
        <w:widowControl w:val="0"/>
        <w:autoSpaceDE w:val="0"/>
        <w:autoSpaceDN w:val="0"/>
        <w:adjustRightInd w:val="0"/>
        <w:ind w:left="1440" w:hanging="720"/>
      </w:pPr>
      <w:r>
        <w:t>c)</w:t>
      </w:r>
      <w:r>
        <w:tab/>
        <w:t xml:space="preserve">In all cases in which the complainant and respondent agree to waive the requirement that the decision of the hearing examiner or arbitrator to grant or deny emergency relief shall be considered an order of the Commission unless the Commission enters its own order within 2 calendar days after the decision of the hearing examiner or arbitrator, the decision shall be considered the final order of the Commission unless the Commission enters its own order within 2 business days after the decision of the hearing examiner or arbitrator. </w:t>
      </w:r>
    </w:p>
    <w:sectPr w:rsidR="00D559BB" w:rsidSect="00D559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59BB"/>
    <w:rsid w:val="005C3366"/>
    <w:rsid w:val="008701BF"/>
    <w:rsid w:val="00917E1A"/>
    <w:rsid w:val="00B0226E"/>
    <w:rsid w:val="00BF1FD7"/>
    <w:rsid w:val="00D55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766</vt:lpstr>
    </vt:vector>
  </TitlesOfParts>
  <Company>State of Illinois</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766</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