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5E0" w:rsidRDefault="009D25E0" w:rsidP="009D25E0">
      <w:pPr>
        <w:widowControl w:val="0"/>
        <w:autoSpaceDE w:val="0"/>
        <w:autoSpaceDN w:val="0"/>
        <w:adjustRightInd w:val="0"/>
      </w:pPr>
      <w:bookmarkStart w:id="0" w:name="_GoBack"/>
      <w:bookmarkEnd w:id="0"/>
    </w:p>
    <w:p w:rsidR="009D25E0" w:rsidRDefault="009D25E0" w:rsidP="009D25E0">
      <w:pPr>
        <w:widowControl w:val="0"/>
        <w:autoSpaceDE w:val="0"/>
        <w:autoSpaceDN w:val="0"/>
        <w:adjustRightInd w:val="0"/>
      </w:pPr>
      <w:r>
        <w:rPr>
          <w:b/>
          <w:bCs/>
        </w:rPr>
        <w:t>Section 765.10  Discounts for Entities Eligible for Universal Service Support</w:t>
      </w:r>
      <w:r>
        <w:t xml:space="preserve"> </w:t>
      </w:r>
    </w:p>
    <w:p w:rsidR="00CB782A" w:rsidRDefault="00CB782A" w:rsidP="009D25E0">
      <w:pPr>
        <w:widowControl w:val="0"/>
        <w:autoSpaceDE w:val="0"/>
        <w:autoSpaceDN w:val="0"/>
        <w:adjustRightInd w:val="0"/>
      </w:pPr>
    </w:p>
    <w:p w:rsidR="009D25E0" w:rsidRDefault="009D25E0" w:rsidP="009D25E0">
      <w:pPr>
        <w:widowControl w:val="0"/>
        <w:autoSpaceDE w:val="0"/>
        <w:autoSpaceDN w:val="0"/>
        <w:adjustRightInd w:val="0"/>
        <w:ind w:left="1440" w:hanging="720"/>
      </w:pPr>
      <w:r>
        <w:t>a)</w:t>
      </w:r>
      <w:r>
        <w:tab/>
        <w:t xml:space="preserve">The Illinois Commerce Commission adopts the amounts specified in 47 CFR 54.505 as of July 17, 1997 for the discounts on intrastate telecommunications services available to those entities that qualify for such universal service discounts on intrastate telecommunications services pursuant to 47 CFR 54.501. </w:t>
      </w:r>
    </w:p>
    <w:p w:rsidR="00AF0E4E" w:rsidRDefault="00AF0E4E" w:rsidP="009D25E0">
      <w:pPr>
        <w:widowControl w:val="0"/>
        <w:autoSpaceDE w:val="0"/>
        <w:autoSpaceDN w:val="0"/>
        <w:adjustRightInd w:val="0"/>
        <w:ind w:left="1440" w:hanging="720"/>
      </w:pPr>
    </w:p>
    <w:p w:rsidR="009D25E0" w:rsidRDefault="009D25E0" w:rsidP="009D25E0">
      <w:pPr>
        <w:widowControl w:val="0"/>
        <w:autoSpaceDE w:val="0"/>
        <w:autoSpaceDN w:val="0"/>
        <w:adjustRightInd w:val="0"/>
        <w:ind w:left="1440" w:hanging="720"/>
      </w:pPr>
      <w:r>
        <w:t>b)</w:t>
      </w:r>
      <w:r>
        <w:tab/>
        <w:t xml:space="preserve">No later amendments or editions are incorporated by this Part. </w:t>
      </w:r>
    </w:p>
    <w:sectPr w:rsidR="009D25E0" w:rsidSect="009D25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5E0"/>
    <w:rsid w:val="000F0CA2"/>
    <w:rsid w:val="0012067A"/>
    <w:rsid w:val="005C3366"/>
    <w:rsid w:val="00716E82"/>
    <w:rsid w:val="009D25E0"/>
    <w:rsid w:val="00AF0E4E"/>
    <w:rsid w:val="00CB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765</vt:lpstr>
    </vt:vector>
  </TitlesOfParts>
  <Company>State of Illinois</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765</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