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15" w:rsidRDefault="00D26315" w:rsidP="00D26315">
      <w:pPr>
        <w:widowControl w:val="0"/>
        <w:autoSpaceDE w:val="0"/>
        <w:autoSpaceDN w:val="0"/>
        <w:adjustRightInd w:val="0"/>
      </w:pPr>
    </w:p>
    <w:p w:rsidR="00D26315" w:rsidRDefault="00D26315" w:rsidP="00D263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763.410  Draft Proposed Decisions</w:t>
      </w:r>
      <w:r>
        <w:t xml:space="preserve"> </w:t>
      </w:r>
    </w:p>
    <w:p w:rsidR="00D26315" w:rsidRDefault="00D26315" w:rsidP="00D26315">
      <w:pPr>
        <w:widowControl w:val="0"/>
        <w:autoSpaceDE w:val="0"/>
        <w:autoSpaceDN w:val="0"/>
        <w:adjustRightInd w:val="0"/>
      </w:pPr>
    </w:p>
    <w:p w:rsidR="00D26315" w:rsidRDefault="00D26315" w:rsidP="00D26315">
      <w:pPr>
        <w:widowControl w:val="0"/>
        <w:autoSpaceDE w:val="0"/>
        <w:autoSpaceDN w:val="0"/>
        <w:adjustRightInd w:val="0"/>
      </w:pPr>
      <w:r>
        <w:t xml:space="preserve">The </w:t>
      </w:r>
      <w:r w:rsidR="005221FA">
        <w:t>Administrative Law Judge</w:t>
      </w:r>
      <w:r>
        <w:t xml:space="preserve"> may permit or require a party or parties to file draft proposed decisions. </w:t>
      </w:r>
    </w:p>
    <w:p w:rsidR="009E07A3" w:rsidRDefault="009E07A3" w:rsidP="00D26315">
      <w:pPr>
        <w:widowControl w:val="0"/>
        <w:autoSpaceDE w:val="0"/>
        <w:autoSpaceDN w:val="0"/>
        <w:adjustRightInd w:val="0"/>
      </w:pPr>
    </w:p>
    <w:p w:rsidR="005C05BB" w:rsidRDefault="005C05BB" w:rsidP="005C05BB">
      <w:pPr>
        <w:pStyle w:val="JCARSourceNote"/>
        <w:ind w:left="720"/>
      </w:pPr>
      <w:r>
        <w:t xml:space="preserve">(Source:  Amended at 39 Ill. Reg. </w:t>
      </w:r>
      <w:r w:rsidR="009F6DAE">
        <w:t>4038</w:t>
      </w:r>
      <w:bookmarkStart w:id="0" w:name="_GoBack"/>
      <w:bookmarkEnd w:id="0"/>
      <w:r>
        <w:t xml:space="preserve">, effective </w:t>
      </w:r>
      <w:r w:rsidR="007449A6">
        <w:t>April 1, 2015</w:t>
      </w:r>
      <w:r>
        <w:t>)</w:t>
      </w:r>
    </w:p>
    <w:sectPr w:rsidR="005C05BB" w:rsidSect="00D263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315"/>
    <w:rsid w:val="00183F40"/>
    <w:rsid w:val="005221FA"/>
    <w:rsid w:val="00547DD7"/>
    <w:rsid w:val="005C05BB"/>
    <w:rsid w:val="005C3366"/>
    <w:rsid w:val="0061260C"/>
    <w:rsid w:val="007449A6"/>
    <w:rsid w:val="008A3A95"/>
    <w:rsid w:val="009E07A3"/>
    <w:rsid w:val="009F6DAE"/>
    <w:rsid w:val="00D26315"/>
    <w:rsid w:val="00F0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50241-E314-4A3F-99B4-4B22972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