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5B" w:rsidRDefault="001F4C5B" w:rsidP="001F4C5B">
      <w:pPr>
        <w:widowControl w:val="0"/>
        <w:autoSpaceDE w:val="0"/>
        <w:autoSpaceDN w:val="0"/>
        <w:adjustRightInd w:val="0"/>
      </w:pPr>
    </w:p>
    <w:p w:rsidR="001F4C5B" w:rsidRDefault="001F4C5B" w:rsidP="001F4C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763.210  Failure to Comply </w:t>
      </w:r>
      <w:r w:rsidR="009B78A9">
        <w:rPr>
          <w:b/>
          <w:bCs/>
        </w:rPr>
        <w:t>with</w:t>
      </w:r>
      <w:r>
        <w:rPr>
          <w:b/>
          <w:bCs/>
        </w:rPr>
        <w:t xml:space="preserve"> a Discovery Order or a Subpoena</w:t>
      </w:r>
      <w:r>
        <w:t xml:space="preserve"> </w:t>
      </w:r>
    </w:p>
    <w:p w:rsidR="001F4C5B" w:rsidRDefault="001F4C5B" w:rsidP="001F4C5B">
      <w:pPr>
        <w:widowControl w:val="0"/>
        <w:autoSpaceDE w:val="0"/>
        <w:autoSpaceDN w:val="0"/>
        <w:adjustRightInd w:val="0"/>
      </w:pPr>
    </w:p>
    <w:p w:rsidR="001F4C5B" w:rsidRDefault="001F4C5B" w:rsidP="001F4C5B">
      <w:pPr>
        <w:widowControl w:val="0"/>
        <w:autoSpaceDE w:val="0"/>
        <w:autoSpaceDN w:val="0"/>
        <w:adjustRightInd w:val="0"/>
      </w:pPr>
      <w:r>
        <w:t xml:space="preserve">If a person or party fails to comply with a discovery order or refuses to attend or be sworn at a hearing, the </w:t>
      </w:r>
      <w:r w:rsidR="0080524E">
        <w:t>Administrative Law Judge</w:t>
      </w:r>
      <w:r>
        <w:t xml:space="preserve"> may suspend further proceedings until compliance is obtained, or the </w:t>
      </w:r>
      <w:r w:rsidR="0080524E">
        <w:t>Administrative Law Judge</w:t>
      </w:r>
      <w:r>
        <w:t xml:space="preserve"> may strike all or any part of the pleadings of </w:t>
      </w:r>
      <w:r w:rsidR="006B75EB">
        <w:t>that</w:t>
      </w:r>
      <w:r>
        <w:t xml:space="preserve"> party, or refuse to allow the party to support designated claims or defenses. </w:t>
      </w:r>
    </w:p>
    <w:p w:rsidR="0080524E" w:rsidRDefault="0080524E" w:rsidP="001F4C5B">
      <w:pPr>
        <w:widowControl w:val="0"/>
        <w:autoSpaceDE w:val="0"/>
        <w:autoSpaceDN w:val="0"/>
        <w:adjustRightInd w:val="0"/>
      </w:pPr>
    </w:p>
    <w:p w:rsidR="00FE7D2E" w:rsidRDefault="00FE7D2E" w:rsidP="00FE7D2E">
      <w:pPr>
        <w:pStyle w:val="JCARSourceNote"/>
        <w:ind w:left="720"/>
      </w:pPr>
      <w:r>
        <w:t xml:space="preserve">(Source:  Amended at 39 Ill. Reg. </w:t>
      </w:r>
      <w:r w:rsidR="00722A38">
        <w:t>4038</w:t>
      </w:r>
      <w:bookmarkStart w:id="0" w:name="_GoBack"/>
      <w:bookmarkEnd w:id="0"/>
      <w:r>
        <w:t xml:space="preserve">, effective </w:t>
      </w:r>
      <w:r w:rsidR="00DE28DB">
        <w:t>April 1, 2015</w:t>
      </w:r>
      <w:r>
        <w:t>)</w:t>
      </w:r>
    </w:p>
    <w:sectPr w:rsidR="00FE7D2E" w:rsidSect="001F4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C5B"/>
    <w:rsid w:val="001F4C5B"/>
    <w:rsid w:val="005A4DD8"/>
    <w:rsid w:val="005C3366"/>
    <w:rsid w:val="006B75EB"/>
    <w:rsid w:val="00722A38"/>
    <w:rsid w:val="0080524E"/>
    <w:rsid w:val="00857EE8"/>
    <w:rsid w:val="009B78A9"/>
    <w:rsid w:val="00CE0C47"/>
    <w:rsid w:val="00DE28DB"/>
    <w:rsid w:val="00DF4ADA"/>
    <w:rsid w:val="00EB6424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16D532-05B6-454B-A001-CDEF0F6A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3</cp:revision>
  <dcterms:created xsi:type="dcterms:W3CDTF">2015-03-11T19:52:00Z</dcterms:created>
  <dcterms:modified xsi:type="dcterms:W3CDTF">2015-03-12T18:49:00Z</dcterms:modified>
</cp:coreProperties>
</file>