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F21" w:rsidRDefault="00736F21" w:rsidP="00736F21">
      <w:pPr>
        <w:widowControl w:val="0"/>
        <w:autoSpaceDE w:val="0"/>
        <w:autoSpaceDN w:val="0"/>
        <w:adjustRightInd w:val="0"/>
      </w:pPr>
    </w:p>
    <w:p w:rsidR="00736F21" w:rsidRDefault="00736F21" w:rsidP="00736F21">
      <w:pPr>
        <w:widowControl w:val="0"/>
        <w:autoSpaceDE w:val="0"/>
        <w:autoSpaceDN w:val="0"/>
        <w:adjustRightInd w:val="0"/>
      </w:pPr>
      <w:r>
        <w:rPr>
          <w:b/>
          <w:bCs/>
        </w:rPr>
        <w:t>Section 763.60  Failure to Act</w:t>
      </w:r>
      <w:r>
        <w:t xml:space="preserve"> </w:t>
      </w:r>
    </w:p>
    <w:p w:rsidR="00736F21" w:rsidRDefault="00736F21" w:rsidP="00736F21">
      <w:pPr>
        <w:widowControl w:val="0"/>
        <w:autoSpaceDE w:val="0"/>
        <w:autoSpaceDN w:val="0"/>
        <w:adjustRightInd w:val="0"/>
      </w:pPr>
    </w:p>
    <w:p w:rsidR="00736F21" w:rsidRDefault="009A5EA2" w:rsidP="00736F21">
      <w:pPr>
        <w:widowControl w:val="0"/>
        <w:autoSpaceDE w:val="0"/>
        <w:autoSpaceDN w:val="0"/>
        <w:adjustRightInd w:val="0"/>
      </w:pPr>
      <w:r w:rsidRPr="00541BC0">
        <w:t xml:space="preserve">Pursuant to </w:t>
      </w:r>
      <w:r w:rsidR="00FB4E92">
        <w:t>s</w:t>
      </w:r>
      <w:r w:rsidRPr="00541BC0">
        <w:t xml:space="preserve">ection 252(e)(4) of the Communications Act of 1934, the Commission has 90 days after a Negotiated Agreement has obtained a </w:t>
      </w:r>
      <w:r w:rsidR="00FB4E92">
        <w:t>"</w:t>
      </w:r>
      <w:r w:rsidRPr="00541BC0">
        <w:t>Filed Date</w:t>
      </w:r>
      <w:r w:rsidR="00FB4E92">
        <w:t>"</w:t>
      </w:r>
      <w:r w:rsidRPr="00541BC0">
        <w:t xml:space="preserve"> under </w:t>
      </w:r>
      <w:r w:rsidR="00FB4E92">
        <w:t xml:space="preserve">Section </w:t>
      </w:r>
      <w:r w:rsidRPr="00541BC0">
        <w:t>763.1130 on the Commission</w:t>
      </w:r>
      <w:r w:rsidR="00FB4E92">
        <w:t>'</w:t>
      </w:r>
      <w:r w:rsidRPr="00541BC0">
        <w:t>s Negotiated Agreement Filing System to act to approve or reject it. Notwithstanding the timelines associated with the automatic approval of uncontested Negotiated Agreements as shown in Subpart G, if the Commission does not act to approve or reject any agreement within 90 days after the Filed Date, the Negotiated Agreement shall be deemed approved.</w:t>
      </w:r>
      <w:r w:rsidR="00736F21">
        <w:t xml:space="preserve"> </w:t>
      </w:r>
    </w:p>
    <w:p w:rsidR="009A5EA2" w:rsidRDefault="009A5EA2" w:rsidP="00736F21">
      <w:pPr>
        <w:widowControl w:val="0"/>
        <w:autoSpaceDE w:val="0"/>
        <w:autoSpaceDN w:val="0"/>
        <w:adjustRightInd w:val="0"/>
      </w:pPr>
    </w:p>
    <w:p w:rsidR="00077128" w:rsidRDefault="00077128" w:rsidP="00077128">
      <w:pPr>
        <w:pStyle w:val="JCARSourceNote"/>
        <w:ind w:left="720"/>
      </w:pPr>
      <w:r>
        <w:t xml:space="preserve">(Source:  Amended at 39 Ill. Reg. </w:t>
      </w:r>
      <w:r w:rsidR="00A56901">
        <w:t>4038</w:t>
      </w:r>
      <w:bookmarkStart w:id="0" w:name="_GoBack"/>
      <w:bookmarkEnd w:id="0"/>
      <w:r>
        <w:t xml:space="preserve">, effective </w:t>
      </w:r>
      <w:r w:rsidR="00011788">
        <w:t>April 1, 2015</w:t>
      </w:r>
      <w:r>
        <w:t>)</w:t>
      </w:r>
    </w:p>
    <w:sectPr w:rsidR="00077128" w:rsidSect="00736F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6F21"/>
    <w:rsid w:val="00011788"/>
    <w:rsid w:val="00077128"/>
    <w:rsid w:val="004F2CCC"/>
    <w:rsid w:val="005C3366"/>
    <w:rsid w:val="00736F21"/>
    <w:rsid w:val="009A5EA2"/>
    <w:rsid w:val="00A56901"/>
    <w:rsid w:val="00B50FBF"/>
    <w:rsid w:val="00E52309"/>
    <w:rsid w:val="00EE5FB1"/>
    <w:rsid w:val="00FB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47275A1-2821-4024-9059-3FCB45B0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2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3</cp:revision>
  <dcterms:created xsi:type="dcterms:W3CDTF">2015-03-11T19:52:00Z</dcterms:created>
  <dcterms:modified xsi:type="dcterms:W3CDTF">2015-03-12T18:49:00Z</dcterms:modified>
</cp:coreProperties>
</file>