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983" w:rsidRDefault="00255983" w:rsidP="00255983">
      <w:pPr>
        <w:widowControl w:val="0"/>
        <w:autoSpaceDE w:val="0"/>
        <w:autoSpaceDN w:val="0"/>
        <w:adjustRightInd w:val="0"/>
      </w:pPr>
    </w:p>
    <w:p w:rsidR="00255983" w:rsidRDefault="00255983" w:rsidP="0025598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763.40  Authority of </w:t>
      </w:r>
      <w:r w:rsidR="007D3048">
        <w:rPr>
          <w:b/>
          <w:bCs/>
        </w:rPr>
        <w:t>t</w:t>
      </w:r>
      <w:r w:rsidR="009A0860">
        <w:rPr>
          <w:b/>
          <w:bCs/>
        </w:rPr>
        <w:t>he Administrative Law Judge</w:t>
      </w:r>
      <w:r w:rsidR="007D3048">
        <w:rPr>
          <w:b/>
          <w:bCs/>
        </w:rPr>
        <w:t xml:space="preserve"> in Contested Proceedings</w:t>
      </w:r>
      <w:r>
        <w:t xml:space="preserve"> </w:t>
      </w:r>
    </w:p>
    <w:p w:rsidR="00255983" w:rsidRDefault="00255983" w:rsidP="00255983">
      <w:pPr>
        <w:widowControl w:val="0"/>
        <w:autoSpaceDE w:val="0"/>
        <w:autoSpaceDN w:val="0"/>
        <w:adjustRightInd w:val="0"/>
      </w:pPr>
    </w:p>
    <w:p w:rsidR="00255983" w:rsidRDefault="00255983" w:rsidP="002559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9A0860">
        <w:t>Administrative Law Judge</w:t>
      </w:r>
      <w:r>
        <w:t xml:space="preserve"> shall have authority over the conduct of a proceeding under this Part and the responsibility for submission of the matter to the Commission for decision.  The </w:t>
      </w:r>
      <w:r w:rsidR="009A0860">
        <w:t>Administrative Law Judge</w:t>
      </w:r>
      <w:r>
        <w:t xml:space="preserve"> shall have those duties and powers necessary to these ends, including the following: </w:t>
      </w:r>
    </w:p>
    <w:p w:rsidR="00FC3BC1" w:rsidRDefault="00FC3BC1" w:rsidP="00255983">
      <w:pPr>
        <w:widowControl w:val="0"/>
        <w:autoSpaceDE w:val="0"/>
        <w:autoSpaceDN w:val="0"/>
        <w:adjustRightInd w:val="0"/>
        <w:ind w:left="2160" w:hanging="720"/>
      </w:pPr>
    </w:p>
    <w:p w:rsidR="00255983" w:rsidRDefault="00255983" w:rsidP="0025598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conduct hearings and pre-hearing conferences; </w:t>
      </w:r>
    </w:p>
    <w:p w:rsidR="00FC3BC1" w:rsidRDefault="00FC3BC1" w:rsidP="00255983">
      <w:pPr>
        <w:widowControl w:val="0"/>
        <w:autoSpaceDE w:val="0"/>
        <w:autoSpaceDN w:val="0"/>
        <w:adjustRightInd w:val="0"/>
        <w:ind w:left="2160" w:hanging="720"/>
      </w:pPr>
    </w:p>
    <w:p w:rsidR="00255983" w:rsidRDefault="00255983" w:rsidP="0025598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 direct parties to serve testimony and exhibits and establish a date certain for service; </w:t>
      </w:r>
    </w:p>
    <w:p w:rsidR="00FC3BC1" w:rsidRDefault="00FC3BC1" w:rsidP="00255983">
      <w:pPr>
        <w:widowControl w:val="0"/>
        <w:autoSpaceDE w:val="0"/>
        <w:autoSpaceDN w:val="0"/>
        <w:adjustRightInd w:val="0"/>
        <w:ind w:left="2160" w:hanging="720"/>
      </w:pPr>
    </w:p>
    <w:p w:rsidR="00255983" w:rsidRDefault="00255983" w:rsidP="0025598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To grant or deny Petitions to Intervene; </w:t>
      </w:r>
    </w:p>
    <w:p w:rsidR="00FC3BC1" w:rsidRDefault="00FC3BC1" w:rsidP="00255983">
      <w:pPr>
        <w:widowControl w:val="0"/>
        <w:autoSpaceDE w:val="0"/>
        <w:autoSpaceDN w:val="0"/>
        <w:adjustRightInd w:val="0"/>
        <w:ind w:left="2160" w:hanging="720"/>
      </w:pPr>
    </w:p>
    <w:p w:rsidR="00255983" w:rsidRDefault="00255983" w:rsidP="0025598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To conduct discovery of the parties; </w:t>
      </w:r>
    </w:p>
    <w:p w:rsidR="00FC3BC1" w:rsidRDefault="00FC3BC1" w:rsidP="00255983">
      <w:pPr>
        <w:widowControl w:val="0"/>
        <w:autoSpaceDE w:val="0"/>
        <w:autoSpaceDN w:val="0"/>
        <w:adjustRightInd w:val="0"/>
        <w:ind w:left="2160" w:hanging="720"/>
      </w:pPr>
    </w:p>
    <w:p w:rsidR="00255983" w:rsidRDefault="00255983" w:rsidP="0025598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To supervise all or any part of any discovery procedure; </w:t>
      </w:r>
    </w:p>
    <w:p w:rsidR="00FC3BC1" w:rsidRDefault="00FC3BC1" w:rsidP="00255983">
      <w:pPr>
        <w:widowControl w:val="0"/>
        <w:autoSpaceDE w:val="0"/>
        <w:autoSpaceDN w:val="0"/>
        <w:adjustRightInd w:val="0"/>
        <w:ind w:left="2160" w:hanging="720"/>
      </w:pPr>
    </w:p>
    <w:p w:rsidR="00255983" w:rsidRDefault="00255983" w:rsidP="0025598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To administer oaths and affirmations; </w:t>
      </w:r>
    </w:p>
    <w:p w:rsidR="00FC3BC1" w:rsidRDefault="00FC3BC1" w:rsidP="00255983">
      <w:pPr>
        <w:widowControl w:val="0"/>
        <w:autoSpaceDE w:val="0"/>
        <w:autoSpaceDN w:val="0"/>
        <w:adjustRightInd w:val="0"/>
        <w:ind w:left="2160" w:hanging="720"/>
      </w:pPr>
    </w:p>
    <w:p w:rsidR="00255983" w:rsidRDefault="00255983" w:rsidP="0025598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To examine witnesses and to allow the examination of an adverse party or agent; </w:t>
      </w:r>
    </w:p>
    <w:p w:rsidR="00FC3BC1" w:rsidRDefault="00FC3BC1" w:rsidP="00255983">
      <w:pPr>
        <w:widowControl w:val="0"/>
        <w:autoSpaceDE w:val="0"/>
        <w:autoSpaceDN w:val="0"/>
        <w:adjustRightInd w:val="0"/>
        <w:ind w:left="2160" w:hanging="720"/>
      </w:pPr>
    </w:p>
    <w:p w:rsidR="00255983" w:rsidRDefault="00255983" w:rsidP="00255983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To rule upon all matters </w:t>
      </w:r>
      <w:r w:rsidR="007D3048">
        <w:t>that</w:t>
      </w:r>
      <w:r>
        <w:t xml:space="preserve"> do not result in the final determination of the proceeding; </w:t>
      </w:r>
    </w:p>
    <w:p w:rsidR="00FC3BC1" w:rsidRDefault="00FC3BC1" w:rsidP="00255983">
      <w:pPr>
        <w:widowControl w:val="0"/>
        <w:autoSpaceDE w:val="0"/>
        <w:autoSpaceDN w:val="0"/>
        <w:adjustRightInd w:val="0"/>
        <w:ind w:left="2160" w:hanging="720"/>
      </w:pPr>
    </w:p>
    <w:p w:rsidR="00255983" w:rsidRDefault="00255983" w:rsidP="00255983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To call upon any party at any stage of the proceeding to produce further information that is material and relevant to any issue; </w:t>
      </w:r>
    </w:p>
    <w:p w:rsidR="00FC3BC1" w:rsidRDefault="00FC3BC1" w:rsidP="006D0AD7">
      <w:pPr>
        <w:widowControl w:val="0"/>
        <w:autoSpaceDE w:val="0"/>
        <w:autoSpaceDN w:val="0"/>
        <w:adjustRightInd w:val="0"/>
        <w:ind w:left="2160" w:hanging="849"/>
      </w:pPr>
    </w:p>
    <w:p w:rsidR="00255983" w:rsidRDefault="00255983" w:rsidP="006D0AD7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To issue proposed decisions pursuant to Section 763.420; </w:t>
      </w:r>
    </w:p>
    <w:p w:rsidR="00FC3BC1" w:rsidRDefault="00FC3BC1" w:rsidP="006D0AD7">
      <w:pPr>
        <w:widowControl w:val="0"/>
        <w:autoSpaceDE w:val="0"/>
        <w:autoSpaceDN w:val="0"/>
        <w:adjustRightInd w:val="0"/>
        <w:ind w:left="2160" w:hanging="849"/>
      </w:pPr>
    </w:p>
    <w:p w:rsidR="00255983" w:rsidRDefault="00255983" w:rsidP="006D0AD7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To issue protective orders in accordance with Section 763.430; and </w:t>
      </w:r>
    </w:p>
    <w:p w:rsidR="00FC3BC1" w:rsidRDefault="00FC3BC1" w:rsidP="006D0AD7">
      <w:pPr>
        <w:widowControl w:val="0"/>
        <w:autoSpaceDE w:val="0"/>
        <w:autoSpaceDN w:val="0"/>
        <w:adjustRightInd w:val="0"/>
        <w:ind w:left="2160" w:hanging="849"/>
      </w:pPr>
    </w:p>
    <w:p w:rsidR="00255983" w:rsidRDefault="00255983" w:rsidP="006D0AD7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To ensure that the proceeding is conducted in a full, fair and impartial manner, that order is maintained and that unnecessary delay is avoided in the disposition of the proceedings. </w:t>
      </w:r>
    </w:p>
    <w:p w:rsidR="00FC3BC1" w:rsidRDefault="00FC3BC1" w:rsidP="00255983">
      <w:pPr>
        <w:widowControl w:val="0"/>
        <w:autoSpaceDE w:val="0"/>
        <w:autoSpaceDN w:val="0"/>
        <w:adjustRightInd w:val="0"/>
        <w:ind w:left="1440" w:hanging="720"/>
      </w:pPr>
    </w:p>
    <w:p w:rsidR="00255983" w:rsidRDefault="00255983" w:rsidP="002559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party who fails to comply with an order of the </w:t>
      </w:r>
      <w:r w:rsidR="009A0860">
        <w:t>Administrative Law Judge</w:t>
      </w:r>
      <w:r>
        <w:t xml:space="preserve"> may be limited in its presentation of information during the proceeding. </w:t>
      </w:r>
    </w:p>
    <w:p w:rsidR="009A0860" w:rsidRDefault="009A0860" w:rsidP="00255983">
      <w:pPr>
        <w:widowControl w:val="0"/>
        <w:autoSpaceDE w:val="0"/>
        <w:autoSpaceDN w:val="0"/>
        <w:adjustRightInd w:val="0"/>
        <w:ind w:left="1440" w:hanging="720"/>
      </w:pPr>
    </w:p>
    <w:p w:rsidR="00E5280E" w:rsidRDefault="00E5280E" w:rsidP="00E5280E">
      <w:pPr>
        <w:pStyle w:val="JCARSourceNote"/>
        <w:ind w:left="720"/>
      </w:pPr>
      <w:r>
        <w:t xml:space="preserve">(Source:  Amended at 39 Ill. Reg. </w:t>
      </w:r>
      <w:r w:rsidR="002C15D3">
        <w:t>4038</w:t>
      </w:r>
      <w:bookmarkStart w:id="0" w:name="_GoBack"/>
      <w:bookmarkEnd w:id="0"/>
      <w:r>
        <w:t xml:space="preserve">, effective </w:t>
      </w:r>
      <w:r w:rsidR="000905D2">
        <w:t>April 1, 2015</w:t>
      </w:r>
      <w:r>
        <w:t>)</w:t>
      </w:r>
    </w:p>
    <w:sectPr w:rsidR="00E5280E" w:rsidSect="002559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5983"/>
    <w:rsid w:val="000905D2"/>
    <w:rsid w:val="00187D2C"/>
    <w:rsid w:val="00255918"/>
    <w:rsid w:val="00255983"/>
    <w:rsid w:val="002C15D3"/>
    <w:rsid w:val="003A696A"/>
    <w:rsid w:val="005C3366"/>
    <w:rsid w:val="006538BC"/>
    <w:rsid w:val="006D0AD7"/>
    <w:rsid w:val="007D3048"/>
    <w:rsid w:val="009A0860"/>
    <w:rsid w:val="00E5280E"/>
    <w:rsid w:val="00FC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E712148-16F0-4A2D-BD43-16B55C2A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A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2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763</vt:lpstr>
    </vt:vector>
  </TitlesOfParts>
  <Company>State of Illinois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763</dc:title>
  <dc:subject/>
  <dc:creator>Illinois General Assembly</dc:creator>
  <cp:keywords/>
  <dc:description/>
  <cp:lastModifiedBy>King, Melissa A.</cp:lastModifiedBy>
  <cp:revision>3</cp:revision>
  <dcterms:created xsi:type="dcterms:W3CDTF">2015-03-11T19:52:00Z</dcterms:created>
  <dcterms:modified xsi:type="dcterms:W3CDTF">2015-03-12T18:49:00Z</dcterms:modified>
</cp:coreProperties>
</file>