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E4" w:rsidRDefault="00794FE4" w:rsidP="00794FE4">
      <w:pPr>
        <w:widowControl w:val="0"/>
        <w:autoSpaceDE w:val="0"/>
        <w:autoSpaceDN w:val="0"/>
        <w:adjustRightInd w:val="0"/>
      </w:pPr>
      <w:bookmarkStart w:id="0" w:name="_GoBack"/>
      <w:bookmarkEnd w:id="0"/>
    </w:p>
    <w:p w:rsidR="00794FE4" w:rsidRDefault="00794FE4" w:rsidP="00794FE4">
      <w:pPr>
        <w:widowControl w:val="0"/>
        <w:autoSpaceDE w:val="0"/>
        <w:autoSpaceDN w:val="0"/>
        <w:adjustRightInd w:val="0"/>
      </w:pPr>
      <w:r>
        <w:rPr>
          <w:b/>
          <w:bCs/>
        </w:rPr>
        <w:t xml:space="preserve">Section </w:t>
      </w:r>
      <w:proofErr w:type="gramStart"/>
      <w:r>
        <w:rPr>
          <w:b/>
          <w:bCs/>
        </w:rPr>
        <w:t>762.130  Service</w:t>
      </w:r>
      <w:proofErr w:type="gramEnd"/>
      <w:r>
        <w:t xml:space="preserve"> </w:t>
      </w:r>
    </w:p>
    <w:p w:rsidR="00794FE4" w:rsidRDefault="00794FE4" w:rsidP="00794FE4">
      <w:pPr>
        <w:widowControl w:val="0"/>
        <w:autoSpaceDE w:val="0"/>
        <w:autoSpaceDN w:val="0"/>
        <w:adjustRightInd w:val="0"/>
      </w:pPr>
    </w:p>
    <w:p w:rsidR="00794FE4" w:rsidRDefault="00794FE4" w:rsidP="00794FE4">
      <w:pPr>
        <w:widowControl w:val="0"/>
        <w:autoSpaceDE w:val="0"/>
        <w:autoSpaceDN w:val="0"/>
        <w:adjustRightInd w:val="0"/>
        <w:ind w:left="1440" w:hanging="720"/>
      </w:pPr>
      <w:r>
        <w:t>a)</w:t>
      </w:r>
      <w:r>
        <w:tab/>
        <w:t xml:space="preserve">All documents shall be deemed filed on the date received by the Chief Clerk of the Commission.  Service on the Chief Clerk of the Commission cannot be made by telephone facsimile.  All documents must be served upon the parties and </w:t>
      </w:r>
      <w:proofErr w:type="spellStart"/>
      <w:r>
        <w:t>intervenors</w:t>
      </w:r>
      <w:proofErr w:type="spellEnd"/>
      <w:r>
        <w:t xml:space="preserve"> to the proceeding on the day they are filed with the Chief Clerk of the Commission. </w:t>
      </w:r>
    </w:p>
    <w:p w:rsidR="004029BB" w:rsidRDefault="004029BB" w:rsidP="00794FE4">
      <w:pPr>
        <w:widowControl w:val="0"/>
        <w:autoSpaceDE w:val="0"/>
        <w:autoSpaceDN w:val="0"/>
        <w:adjustRightInd w:val="0"/>
        <w:ind w:left="1440" w:hanging="720"/>
      </w:pPr>
    </w:p>
    <w:p w:rsidR="00794FE4" w:rsidRDefault="00794FE4" w:rsidP="00794FE4">
      <w:pPr>
        <w:widowControl w:val="0"/>
        <w:autoSpaceDE w:val="0"/>
        <w:autoSpaceDN w:val="0"/>
        <w:adjustRightInd w:val="0"/>
        <w:ind w:left="1440" w:hanging="720"/>
      </w:pPr>
      <w:r>
        <w:t>b)</w:t>
      </w:r>
      <w:r>
        <w:tab/>
        <w:t xml:space="preserve">Proof of service of any paper shall be by certificate of attorney, acknowledgement of receipt, or affidavit. </w:t>
      </w:r>
    </w:p>
    <w:sectPr w:rsidR="00794FE4" w:rsidSect="00794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4FE4"/>
    <w:rsid w:val="00167416"/>
    <w:rsid w:val="004029BB"/>
    <w:rsid w:val="004A2668"/>
    <w:rsid w:val="005C3366"/>
    <w:rsid w:val="00794FE4"/>
    <w:rsid w:val="00E2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