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745" w:rsidRDefault="00864745" w:rsidP="00864745">
      <w:pPr>
        <w:widowControl w:val="0"/>
        <w:autoSpaceDE w:val="0"/>
        <w:autoSpaceDN w:val="0"/>
        <w:adjustRightInd w:val="0"/>
      </w:pPr>
      <w:bookmarkStart w:id="0" w:name="_GoBack"/>
      <w:bookmarkEnd w:id="0"/>
    </w:p>
    <w:p w:rsidR="00864745" w:rsidRDefault="00864745" w:rsidP="00864745">
      <w:pPr>
        <w:widowControl w:val="0"/>
        <w:autoSpaceDE w:val="0"/>
        <w:autoSpaceDN w:val="0"/>
        <w:adjustRightInd w:val="0"/>
      </w:pPr>
      <w:r>
        <w:rPr>
          <w:b/>
          <w:bCs/>
        </w:rPr>
        <w:t>Section 761.130  Contents of Documents</w:t>
      </w:r>
      <w:r>
        <w:t xml:space="preserve"> </w:t>
      </w:r>
    </w:p>
    <w:p w:rsidR="00864745" w:rsidRDefault="00864745" w:rsidP="00864745">
      <w:pPr>
        <w:widowControl w:val="0"/>
        <w:autoSpaceDE w:val="0"/>
        <w:autoSpaceDN w:val="0"/>
        <w:adjustRightInd w:val="0"/>
      </w:pPr>
    </w:p>
    <w:p w:rsidR="00864745" w:rsidRDefault="00864745" w:rsidP="00864745">
      <w:pPr>
        <w:widowControl w:val="0"/>
        <w:autoSpaceDE w:val="0"/>
        <w:autoSpaceDN w:val="0"/>
        <w:adjustRightInd w:val="0"/>
        <w:ind w:left="1440" w:hanging="720"/>
      </w:pPr>
      <w:r>
        <w:t>a)</w:t>
      </w:r>
      <w:r>
        <w:tab/>
        <w:t xml:space="preserve">All documents submitted in arbitration proceedings before the Commission shall display the docket number of the proceeding.  Documents initiating a new arbitration proceeding shall leave a space for the docket number. All documents shall also include the  full name, address, telephone number, and, unless the party has no facsimile number or e-mail address, either directly or through its attorney, facsimile number and e-mail address of the person or the representative of the person filing the document.  A party, in its first pleading in an arbitration proceeding, shall state whether it agrees to accept service by electronic means as provided for in Section 761.1050.  A party later may agree, or may revoke its agreement, to accept electronic service, provided that the party shall file and serve a notice of the later agreement or revocation. </w:t>
      </w:r>
    </w:p>
    <w:p w:rsidR="007A0A70" w:rsidRDefault="007A0A70" w:rsidP="00864745">
      <w:pPr>
        <w:widowControl w:val="0"/>
        <w:autoSpaceDE w:val="0"/>
        <w:autoSpaceDN w:val="0"/>
        <w:adjustRightInd w:val="0"/>
        <w:ind w:left="1440" w:hanging="720"/>
      </w:pPr>
    </w:p>
    <w:p w:rsidR="00864745" w:rsidRDefault="00864745" w:rsidP="00864745">
      <w:pPr>
        <w:widowControl w:val="0"/>
        <w:autoSpaceDE w:val="0"/>
        <w:autoSpaceDN w:val="0"/>
        <w:adjustRightInd w:val="0"/>
        <w:ind w:left="1440" w:hanging="720"/>
      </w:pPr>
      <w:r>
        <w:t>b)</w:t>
      </w:r>
      <w:r>
        <w:tab/>
        <w:t xml:space="preserve">The original of every document filed with the Commission shall be signed by the party filing the same or by an officer or agent.  The factual assertions contained in all documents shall be verified by the filing party before a notary public.  The verification shall be in form and substance as follows: </w:t>
      </w:r>
    </w:p>
    <w:p w:rsidR="00864745" w:rsidRDefault="00864745" w:rsidP="00864745">
      <w:pPr>
        <w:widowControl w:val="0"/>
        <w:autoSpaceDE w:val="0"/>
        <w:autoSpaceDN w:val="0"/>
        <w:adjustRightInd w:val="0"/>
        <w:ind w:left="1440" w:hanging="720"/>
      </w:pPr>
    </w:p>
    <w:tbl>
      <w:tblPr>
        <w:tblW w:w="0" w:type="auto"/>
        <w:tblInd w:w="2217" w:type="dxa"/>
        <w:tblLook w:val="0000" w:firstRow="0" w:lastRow="0" w:firstColumn="0" w:lastColumn="0" w:noHBand="0" w:noVBand="0"/>
      </w:tblPr>
      <w:tblGrid>
        <w:gridCol w:w="356"/>
        <w:gridCol w:w="1753"/>
        <w:gridCol w:w="264"/>
        <w:gridCol w:w="876"/>
        <w:gridCol w:w="513"/>
        <w:gridCol w:w="1041"/>
        <w:gridCol w:w="243"/>
        <w:gridCol w:w="585"/>
        <w:gridCol w:w="495"/>
        <w:gridCol w:w="1233"/>
      </w:tblGrid>
      <w:tr w:rsidR="00932C6A">
        <w:tblPrEx>
          <w:tblCellMar>
            <w:top w:w="0" w:type="dxa"/>
            <w:bottom w:w="0" w:type="dxa"/>
          </w:tblCellMar>
        </w:tblPrEx>
        <w:tc>
          <w:tcPr>
            <w:tcW w:w="356" w:type="dxa"/>
          </w:tcPr>
          <w:p w:rsidR="00932C6A" w:rsidRDefault="00932C6A" w:rsidP="002368BF">
            <w:pPr>
              <w:widowControl w:val="0"/>
              <w:autoSpaceDE w:val="0"/>
              <w:autoSpaceDN w:val="0"/>
              <w:adjustRightInd w:val="0"/>
            </w:pPr>
            <w:r>
              <w:t>I,</w:t>
            </w:r>
          </w:p>
        </w:tc>
        <w:tc>
          <w:tcPr>
            <w:tcW w:w="2893" w:type="dxa"/>
            <w:gridSpan w:val="3"/>
            <w:tcBorders>
              <w:bottom w:val="single" w:sz="4" w:space="0" w:color="auto"/>
            </w:tcBorders>
          </w:tcPr>
          <w:p w:rsidR="00932C6A" w:rsidRDefault="00932C6A" w:rsidP="002368BF">
            <w:pPr>
              <w:widowControl w:val="0"/>
              <w:autoSpaceDE w:val="0"/>
              <w:autoSpaceDN w:val="0"/>
              <w:adjustRightInd w:val="0"/>
            </w:pPr>
          </w:p>
        </w:tc>
        <w:tc>
          <w:tcPr>
            <w:tcW w:w="4110" w:type="dxa"/>
            <w:gridSpan w:val="6"/>
          </w:tcPr>
          <w:p w:rsidR="00932C6A" w:rsidRDefault="00932C6A" w:rsidP="002368BF">
            <w:pPr>
              <w:widowControl w:val="0"/>
              <w:autoSpaceDE w:val="0"/>
              <w:autoSpaceDN w:val="0"/>
              <w:adjustRightInd w:val="0"/>
              <w:ind w:left="-93"/>
            </w:pPr>
            <w:r>
              <w:t>do on oath depose and state that the facts</w:t>
            </w:r>
          </w:p>
        </w:tc>
      </w:tr>
      <w:tr w:rsidR="00932C6A">
        <w:tblPrEx>
          <w:tblCellMar>
            <w:top w:w="0" w:type="dxa"/>
            <w:bottom w:w="0" w:type="dxa"/>
          </w:tblCellMar>
        </w:tblPrEx>
        <w:tc>
          <w:tcPr>
            <w:tcW w:w="7359" w:type="dxa"/>
            <w:gridSpan w:val="10"/>
          </w:tcPr>
          <w:p w:rsidR="00932C6A" w:rsidRDefault="00932C6A" w:rsidP="002368BF">
            <w:pPr>
              <w:widowControl w:val="0"/>
              <w:autoSpaceDE w:val="0"/>
              <w:autoSpaceDN w:val="0"/>
              <w:adjustRightInd w:val="0"/>
            </w:pPr>
            <w:r>
              <w:t xml:space="preserve">contained in the foregoing document are true and correct to the best of my knowledge and belief. </w:t>
            </w:r>
          </w:p>
        </w:tc>
      </w:tr>
      <w:tr w:rsidR="00932C6A">
        <w:tblPrEx>
          <w:tblCellMar>
            <w:top w:w="0" w:type="dxa"/>
            <w:bottom w:w="0" w:type="dxa"/>
          </w:tblCellMar>
        </w:tblPrEx>
        <w:trPr>
          <w:trHeight w:val="738"/>
        </w:trPr>
        <w:tc>
          <w:tcPr>
            <w:tcW w:w="5631" w:type="dxa"/>
            <w:gridSpan w:val="8"/>
            <w:tcBorders>
              <w:bottom w:val="single" w:sz="4" w:space="0" w:color="auto"/>
            </w:tcBorders>
          </w:tcPr>
          <w:p w:rsidR="00932C6A" w:rsidRDefault="00932C6A" w:rsidP="002368BF">
            <w:pPr>
              <w:widowControl w:val="0"/>
              <w:autoSpaceDE w:val="0"/>
              <w:autoSpaceDN w:val="0"/>
              <w:adjustRightInd w:val="0"/>
            </w:pPr>
          </w:p>
        </w:tc>
        <w:tc>
          <w:tcPr>
            <w:tcW w:w="1728" w:type="dxa"/>
            <w:gridSpan w:val="2"/>
          </w:tcPr>
          <w:p w:rsidR="00932C6A" w:rsidRDefault="00932C6A" w:rsidP="002368BF">
            <w:pPr>
              <w:widowControl w:val="0"/>
              <w:autoSpaceDE w:val="0"/>
              <w:autoSpaceDN w:val="0"/>
              <w:adjustRightInd w:val="0"/>
            </w:pPr>
          </w:p>
        </w:tc>
      </w:tr>
      <w:tr w:rsidR="00932C6A">
        <w:tblPrEx>
          <w:tblCellMar>
            <w:top w:w="0" w:type="dxa"/>
            <w:bottom w:w="0" w:type="dxa"/>
          </w:tblCellMar>
        </w:tblPrEx>
        <w:tc>
          <w:tcPr>
            <w:tcW w:w="7359" w:type="dxa"/>
            <w:gridSpan w:val="10"/>
          </w:tcPr>
          <w:p w:rsidR="00932C6A" w:rsidRDefault="00932C6A" w:rsidP="002368BF">
            <w:pPr>
              <w:widowControl w:val="0"/>
              <w:autoSpaceDE w:val="0"/>
              <w:autoSpaceDN w:val="0"/>
              <w:adjustRightInd w:val="0"/>
            </w:pPr>
            <w:r>
              <w:t>SIGNATURE OF PERSON VERIFYING DOCUMENT</w:t>
            </w:r>
          </w:p>
        </w:tc>
      </w:tr>
      <w:tr w:rsidR="00932C6A">
        <w:tblPrEx>
          <w:tblCellMar>
            <w:top w:w="0" w:type="dxa"/>
            <w:bottom w:w="0" w:type="dxa"/>
          </w:tblCellMar>
        </w:tblPrEx>
        <w:trPr>
          <w:trHeight w:val="882"/>
        </w:trPr>
        <w:tc>
          <w:tcPr>
            <w:tcW w:w="5046" w:type="dxa"/>
            <w:gridSpan w:val="7"/>
            <w:vAlign w:val="bottom"/>
          </w:tcPr>
          <w:p w:rsidR="00932C6A" w:rsidRDefault="00932C6A" w:rsidP="002368BF">
            <w:pPr>
              <w:widowControl w:val="0"/>
              <w:autoSpaceDE w:val="0"/>
              <w:autoSpaceDN w:val="0"/>
              <w:adjustRightInd w:val="0"/>
            </w:pPr>
            <w:r>
              <w:t>SIGNED AND SWORN TO BEFORE ME THIS</w:t>
            </w:r>
          </w:p>
        </w:tc>
        <w:tc>
          <w:tcPr>
            <w:tcW w:w="1080" w:type="dxa"/>
            <w:gridSpan w:val="2"/>
            <w:tcBorders>
              <w:bottom w:val="single" w:sz="4" w:space="0" w:color="auto"/>
            </w:tcBorders>
            <w:vAlign w:val="bottom"/>
          </w:tcPr>
          <w:p w:rsidR="00932C6A" w:rsidRDefault="00932C6A" w:rsidP="002368BF">
            <w:pPr>
              <w:widowControl w:val="0"/>
              <w:autoSpaceDE w:val="0"/>
              <w:autoSpaceDN w:val="0"/>
              <w:adjustRightInd w:val="0"/>
            </w:pPr>
          </w:p>
        </w:tc>
        <w:tc>
          <w:tcPr>
            <w:tcW w:w="1233" w:type="dxa"/>
            <w:vAlign w:val="bottom"/>
          </w:tcPr>
          <w:p w:rsidR="00932C6A" w:rsidRDefault="00932C6A" w:rsidP="002368BF">
            <w:pPr>
              <w:widowControl w:val="0"/>
              <w:autoSpaceDE w:val="0"/>
              <w:autoSpaceDN w:val="0"/>
              <w:adjustRightInd w:val="0"/>
            </w:pPr>
            <w:r>
              <w:t>DAY OF</w:t>
            </w:r>
          </w:p>
        </w:tc>
      </w:tr>
      <w:tr w:rsidR="00932C6A">
        <w:tblPrEx>
          <w:tblCellMar>
            <w:top w:w="0" w:type="dxa"/>
            <w:bottom w:w="0" w:type="dxa"/>
          </w:tblCellMar>
        </w:tblPrEx>
        <w:tc>
          <w:tcPr>
            <w:tcW w:w="2109" w:type="dxa"/>
            <w:gridSpan w:val="2"/>
            <w:tcBorders>
              <w:bottom w:val="single" w:sz="4" w:space="0" w:color="auto"/>
            </w:tcBorders>
          </w:tcPr>
          <w:p w:rsidR="00932C6A" w:rsidRDefault="00932C6A" w:rsidP="002368BF">
            <w:pPr>
              <w:widowControl w:val="0"/>
              <w:autoSpaceDE w:val="0"/>
              <w:autoSpaceDN w:val="0"/>
              <w:adjustRightInd w:val="0"/>
            </w:pPr>
          </w:p>
        </w:tc>
        <w:tc>
          <w:tcPr>
            <w:tcW w:w="264" w:type="dxa"/>
          </w:tcPr>
          <w:p w:rsidR="00932C6A" w:rsidRDefault="00932C6A" w:rsidP="002368BF">
            <w:pPr>
              <w:widowControl w:val="0"/>
              <w:autoSpaceDE w:val="0"/>
              <w:autoSpaceDN w:val="0"/>
              <w:adjustRightInd w:val="0"/>
              <w:ind w:left="-78" w:right="-111"/>
            </w:pPr>
            <w:r>
              <w:t>,</w:t>
            </w:r>
          </w:p>
        </w:tc>
        <w:tc>
          <w:tcPr>
            <w:tcW w:w="1389" w:type="dxa"/>
            <w:gridSpan w:val="2"/>
            <w:tcBorders>
              <w:bottom w:val="single" w:sz="4" w:space="0" w:color="auto"/>
            </w:tcBorders>
          </w:tcPr>
          <w:p w:rsidR="00932C6A" w:rsidRDefault="00932C6A" w:rsidP="002368BF">
            <w:pPr>
              <w:widowControl w:val="0"/>
              <w:autoSpaceDE w:val="0"/>
              <w:autoSpaceDN w:val="0"/>
              <w:adjustRightInd w:val="0"/>
              <w:jc w:val="center"/>
            </w:pPr>
            <w:r>
              <w:t>(year)</w:t>
            </w:r>
          </w:p>
        </w:tc>
        <w:tc>
          <w:tcPr>
            <w:tcW w:w="3597" w:type="dxa"/>
            <w:gridSpan w:val="5"/>
          </w:tcPr>
          <w:p w:rsidR="00932C6A" w:rsidRDefault="00932C6A" w:rsidP="002368BF">
            <w:pPr>
              <w:widowControl w:val="0"/>
              <w:autoSpaceDE w:val="0"/>
              <w:autoSpaceDN w:val="0"/>
              <w:adjustRightInd w:val="0"/>
              <w:ind w:left="-66"/>
            </w:pPr>
            <w:r>
              <w:t>.</w:t>
            </w:r>
          </w:p>
        </w:tc>
      </w:tr>
      <w:tr w:rsidR="00932C6A">
        <w:tblPrEx>
          <w:tblCellMar>
            <w:top w:w="0" w:type="dxa"/>
            <w:bottom w:w="0" w:type="dxa"/>
          </w:tblCellMar>
        </w:tblPrEx>
        <w:trPr>
          <w:trHeight w:val="908"/>
        </w:trPr>
        <w:tc>
          <w:tcPr>
            <w:tcW w:w="4803" w:type="dxa"/>
            <w:gridSpan w:val="6"/>
            <w:tcBorders>
              <w:bottom w:val="single" w:sz="4" w:space="0" w:color="auto"/>
            </w:tcBorders>
          </w:tcPr>
          <w:p w:rsidR="00932C6A" w:rsidRDefault="00932C6A" w:rsidP="002368BF">
            <w:pPr>
              <w:widowControl w:val="0"/>
              <w:autoSpaceDE w:val="0"/>
              <w:autoSpaceDN w:val="0"/>
              <w:adjustRightInd w:val="0"/>
              <w:ind w:left="-66"/>
            </w:pPr>
          </w:p>
        </w:tc>
        <w:tc>
          <w:tcPr>
            <w:tcW w:w="2556" w:type="dxa"/>
            <w:gridSpan w:val="4"/>
          </w:tcPr>
          <w:p w:rsidR="00932C6A" w:rsidRDefault="00932C6A" w:rsidP="002368BF">
            <w:pPr>
              <w:widowControl w:val="0"/>
              <w:autoSpaceDE w:val="0"/>
              <w:autoSpaceDN w:val="0"/>
              <w:adjustRightInd w:val="0"/>
              <w:ind w:left="-66"/>
            </w:pPr>
          </w:p>
        </w:tc>
      </w:tr>
      <w:tr w:rsidR="00932C6A">
        <w:tblPrEx>
          <w:tblCellMar>
            <w:top w:w="0" w:type="dxa"/>
            <w:bottom w:w="0" w:type="dxa"/>
          </w:tblCellMar>
        </w:tblPrEx>
        <w:trPr>
          <w:trHeight w:val="557"/>
        </w:trPr>
        <w:tc>
          <w:tcPr>
            <w:tcW w:w="4803" w:type="dxa"/>
            <w:gridSpan w:val="6"/>
            <w:tcBorders>
              <w:top w:val="single" w:sz="4" w:space="0" w:color="auto"/>
            </w:tcBorders>
          </w:tcPr>
          <w:p w:rsidR="00932C6A" w:rsidRDefault="00932C6A" w:rsidP="002368BF">
            <w:pPr>
              <w:widowControl w:val="0"/>
              <w:autoSpaceDE w:val="0"/>
              <w:autoSpaceDN w:val="0"/>
              <w:adjustRightInd w:val="0"/>
              <w:ind w:left="-66"/>
              <w:jc w:val="center"/>
            </w:pPr>
            <w:r>
              <w:t>NOTARY PUBLIC</w:t>
            </w:r>
          </w:p>
        </w:tc>
        <w:tc>
          <w:tcPr>
            <w:tcW w:w="2556" w:type="dxa"/>
            <w:gridSpan w:val="4"/>
          </w:tcPr>
          <w:p w:rsidR="00932C6A" w:rsidRDefault="00932C6A" w:rsidP="002368BF">
            <w:pPr>
              <w:widowControl w:val="0"/>
              <w:autoSpaceDE w:val="0"/>
              <w:autoSpaceDN w:val="0"/>
              <w:adjustRightInd w:val="0"/>
              <w:ind w:left="-66"/>
            </w:pPr>
          </w:p>
        </w:tc>
      </w:tr>
    </w:tbl>
    <w:p w:rsidR="00932C6A" w:rsidRDefault="00932C6A" w:rsidP="00864745">
      <w:pPr>
        <w:widowControl w:val="0"/>
        <w:autoSpaceDE w:val="0"/>
        <w:autoSpaceDN w:val="0"/>
        <w:adjustRightInd w:val="0"/>
        <w:ind w:left="1440" w:hanging="720"/>
      </w:pPr>
    </w:p>
    <w:p w:rsidR="00864745" w:rsidRDefault="00864745" w:rsidP="00932C6A">
      <w:pPr>
        <w:widowControl w:val="0"/>
        <w:autoSpaceDE w:val="0"/>
        <w:autoSpaceDN w:val="0"/>
        <w:adjustRightInd w:val="0"/>
        <w:ind w:left="741" w:firstLine="15"/>
      </w:pPr>
      <w:r>
        <w:t xml:space="preserve">(Source:  Amended at 24 Ill. Reg. 15958, effective October 15, 2000) </w:t>
      </w:r>
    </w:p>
    <w:sectPr w:rsidR="00864745" w:rsidSect="0086474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64745"/>
    <w:rsid w:val="002368BF"/>
    <w:rsid w:val="004D662D"/>
    <w:rsid w:val="005C3366"/>
    <w:rsid w:val="007A0A70"/>
    <w:rsid w:val="00864745"/>
    <w:rsid w:val="008C5C70"/>
    <w:rsid w:val="00932C6A"/>
    <w:rsid w:val="00C34E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1313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761</vt:lpstr>
    </vt:vector>
  </TitlesOfParts>
  <Company>State of Illinois</Company>
  <LinksUpToDate>false</LinksUpToDate>
  <CharactersWithSpaces>1540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761</dc:title>
  <dc:subject/>
  <dc:creator>Illinois General Assembly</dc:creator>
  <cp:keywords/>
  <dc:description/>
  <cp:lastModifiedBy>Roberts, John</cp:lastModifiedBy>
  <cp:revision>3</cp:revision>
  <dcterms:created xsi:type="dcterms:W3CDTF">2012-06-21T19:52:00Z</dcterms:created>
  <dcterms:modified xsi:type="dcterms:W3CDTF">2012-06-21T19:52:00Z</dcterms:modified>
</cp:coreProperties>
</file>