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AC" w:rsidRDefault="009659AC" w:rsidP="002555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2B28" w:rsidRDefault="00332B28" w:rsidP="002555D8">
      <w:pPr>
        <w:widowControl w:val="0"/>
        <w:autoSpaceDE w:val="0"/>
        <w:autoSpaceDN w:val="0"/>
        <w:adjustRightInd w:val="0"/>
        <w:jc w:val="center"/>
      </w:pPr>
      <w:r>
        <w:t>PART 759</w:t>
      </w:r>
    </w:p>
    <w:p w:rsidR="00332B28" w:rsidRDefault="00332B28" w:rsidP="002555D8">
      <w:pPr>
        <w:widowControl w:val="0"/>
        <w:autoSpaceDE w:val="0"/>
        <w:autoSpaceDN w:val="0"/>
        <w:adjustRightInd w:val="0"/>
        <w:jc w:val="center"/>
      </w:pPr>
      <w:r>
        <w:t>DIGITAL DIVIDE ELIMINATION INFRASTRUCTURE FUND</w:t>
      </w:r>
    </w:p>
    <w:sectPr w:rsidR="00332B28" w:rsidSect="002555D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B28"/>
    <w:rsid w:val="002555D8"/>
    <w:rsid w:val="00332B28"/>
    <w:rsid w:val="004A4025"/>
    <w:rsid w:val="009616F2"/>
    <w:rsid w:val="009659AC"/>
    <w:rsid w:val="00A8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759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759</dc:title>
  <dc:subject/>
  <dc:creator>LambTR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