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F4" w:rsidRDefault="00FE6EF4" w:rsidP="00FE6E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6EF4" w:rsidRDefault="00FE6EF4" w:rsidP="00FE6EF4">
      <w:pPr>
        <w:widowControl w:val="0"/>
        <w:autoSpaceDE w:val="0"/>
        <w:autoSpaceDN w:val="0"/>
        <w:adjustRightInd w:val="0"/>
        <w:jc w:val="center"/>
      </w:pPr>
      <w:r>
        <w:t>SUBPART C:  RELAY SERVICE PROGRAM STANDARDS AND SPECIFICATIONS</w:t>
      </w:r>
    </w:p>
    <w:sectPr w:rsidR="00FE6EF4" w:rsidSect="00FE6E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EF4"/>
    <w:rsid w:val="000D6D88"/>
    <w:rsid w:val="005C3366"/>
    <w:rsid w:val="009451B1"/>
    <w:rsid w:val="00FE6EF4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RELAY SERVICE PROGRAM STANDARDS AND SPECIFICATIONS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RELAY SERVICE PROGRAM STANDARDS AND SPECIFICATIONS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