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AA37A" w14:textId="77777777" w:rsidR="00F50D79" w:rsidRDefault="00F50D79" w:rsidP="00265E22">
      <w:pPr>
        <w:jc w:val="left"/>
        <w:rPr>
          <w:b/>
        </w:rPr>
      </w:pPr>
    </w:p>
    <w:p w14:paraId="397E3EC9" w14:textId="77777777" w:rsidR="00F50D79" w:rsidRPr="00F50D79" w:rsidRDefault="00F50D79" w:rsidP="00265E22">
      <w:pPr>
        <w:jc w:val="left"/>
        <w:rPr>
          <w:b/>
        </w:rPr>
      </w:pPr>
      <w:r w:rsidRPr="00F50D79">
        <w:rPr>
          <w:b/>
        </w:rPr>
        <w:t>Section 756.125  Filing Requirements</w:t>
      </w:r>
    </w:p>
    <w:p w14:paraId="3B3B7917" w14:textId="77777777" w:rsidR="00F50D79" w:rsidRPr="0028285C" w:rsidRDefault="00F50D79" w:rsidP="00265E22">
      <w:pPr>
        <w:jc w:val="left"/>
      </w:pPr>
    </w:p>
    <w:p w14:paraId="73A1398D" w14:textId="77777777" w:rsidR="00F50D79" w:rsidRPr="0028285C" w:rsidRDefault="00F50D79" w:rsidP="00265E22">
      <w:pPr>
        <w:jc w:val="left"/>
      </w:pPr>
      <w:r w:rsidRPr="0028285C">
        <w:t>In addition to the filing requirements prescribed in other Sections of this Part, the following filing requirements shall apply:</w:t>
      </w:r>
    </w:p>
    <w:p w14:paraId="0B29BA08" w14:textId="77777777" w:rsidR="008761A1" w:rsidRDefault="008761A1" w:rsidP="00C67A1B">
      <w:pPr>
        <w:jc w:val="left"/>
      </w:pPr>
    </w:p>
    <w:p w14:paraId="5AD27648" w14:textId="77777777" w:rsidR="00F50D79" w:rsidRPr="0028285C" w:rsidRDefault="00F50D79" w:rsidP="00265E22">
      <w:pPr>
        <w:ind w:left="1440" w:hanging="720"/>
        <w:jc w:val="left"/>
      </w:pPr>
      <w:r w:rsidRPr="0028285C">
        <w:t>a)</w:t>
      </w:r>
      <w:r w:rsidRPr="0028285C">
        <w:tab/>
        <w:t>Each telecommunications carrier shall file a tariff</w:t>
      </w:r>
      <w:r w:rsidR="00C11B9D">
        <w:t xml:space="preserve"> or include a written service offering on its website</w:t>
      </w:r>
      <w:r w:rsidRPr="0028285C">
        <w:t>:</w:t>
      </w:r>
    </w:p>
    <w:p w14:paraId="57109CE5" w14:textId="77777777" w:rsidR="008761A1" w:rsidRDefault="008761A1" w:rsidP="00C67A1B">
      <w:pPr>
        <w:jc w:val="left"/>
      </w:pPr>
    </w:p>
    <w:p w14:paraId="335FD6E2" w14:textId="77777777" w:rsidR="00F50D79" w:rsidRPr="0028285C" w:rsidRDefault="00F50D79" w:rsidP="00265E22">
      <w:pPr>
        <w:ind w:left="2160" w:hanging="720"/>
        <w:jc w:val="left"/>
      </w:pPr>
      <w:r w:rsidRPr="0028285C">
        <w:t>1)</w:t>
      </w:r>
      <w:r w:rsidRPr="0028285C">
        <w:tab/>
        <w:t>Providing a description of the relay service functions offered, that shall include, at a minimum, those</w:t>
      </w:r>
      <w:r>
        <w:t xml:space="preserve"> </w:t>
      </w:r>
      <w:r w:rsidRPr="0028285C">
        <w:t>mandated in Section 756.100; and</w:t>
      </w:r>
    </w:p>
    <w:p w14:paraId="7EC35FD5" w14:textId="77777777" w:rsidR="008761A1" w:rsidRDefault="008761A1" w:rsidP="00C67A1B">
      <w:pPr>
        <w:jc w:val="left"/>
      </w:pPr>
    </w:p>
    <w:p w14:paraId="28407660" w14:textId="77777777" w:rsidR="00F50D79" w:rsidRPr="0028285C" w:rsidRDefault="00F50D79" w:rsidP="00265E22">
      <w:pPr>
        <w:ind w:left="2160" w:hanging="720"/>
        <w:jc w:val="left"/>
      </w:pPr>
      <w:r w:rsidRPr="0028285C">
        <w:t>2)</w:t>
      </w:r>
      <w:r w:rsidRPr="0028285C">
        <w:tab/>
        <w:t>Setting forth the basis for rates that shall be charged for relay-assisted calls.</w:t>
      </w:r>
    </w:p>
    <w:p w14:paraId="4C0A0E6D" w14:textId="77777777" w:rsidR="008761A1" w:rsidRDefault="008761A1" w:rsidP="00C67A1B">
      <w:pPr>
        <w:jc w:val="left"/>
      </w:pPr>
    </w:p>
    <w:p w14:paraId="38D8455D" w14:textId="77777777" w:rsidR="00F50D79" w:rsidRPr="0028285C" w:rsidRDefault="00F50D79" w:rsidP="00265E22">
      <w:pPr>
        <w:ind w:left="2880" w:hanging="720"/>
        <w:jc w:val="left"/>
      </w:pPr>
      <w:r w:rsidRPr="0028285C">
        <w:t>A)</w:t>
      </w:r>
      <w:r w:rsidRPr="0028285C">
        <w:tab/>
        <w:t>Local TRS payphone calls shall be free.</w:t>
      </w:r>
    </w:p>
    <w:p w14:paraId="5BE9CB7D" w14:textId="77777777" w:rsidR="008761A1" w:rsidRDefault="008761A1" w:rsidP="00C67A1B">
      <w:pPr>
        <w:jc w:val="left"/>
      </w:pPr>
    </w:p>
    <w:p w14:paraId="333057EC" w14:textId="77777777" w:rsidR="00F50D79" w:rsidRPr="0028285C" w:rsidRDefault="00F50D79" w:rsidP="00265E22">
      <w:pPr>
        <w:ind w:left="2880" w:hanging="720"/>
        <w:jc w:val="left"/>
      </w:pPr>
      <w:r w:rsidRPr="0028285C">
        <w:t>B)</w:t>
      </w:r>
      <w:r w:rsidRPr="0028285C">
        <w:tab/>
        <w:t xml:space="preserve">TRS users shall not be charged for local calls placed or received through the relay system. For calls other than local calls, TRS users shall pay rates no greater than the rates paid for functionally equivalent voice communication services with respect to </w:t>
      </w:r>
      <w:r w:rsidR="00DB2E22">
        <w:t>those</w:t>
      </w:r>
      <w:r w:rsidRPr="0028285C">
        <w:t xml:space="preserve"> factors as the duration of the call, the time of day, and the distance from the point of origination to the point of termination.</w:t>
      </w:r>
      <w:r>
        <w:t xml:space="preserve"> </w:t>
      </w:r>
    </w:p>
    <w:p w14:paraId="60A9C695" w14:textId="77777777" w:rsidR="008761A1" w:rsidRPr="00C67A1B" w:rsidRDefault="008761A1" w:rsidP="00C67A1B">
      <w:pPr>
        <w:jc w:val="left"/>
      </w:pPr>
    </w:p>
    <w:p w14:paraId="6C3437C4" w14:textId="77777777" w:rsidR="00F50D79" w:rsidRPr="00C67A1B" w:rsidRDefault="00F50D79" w:rsidP="00C67A1B">
      <w:pPr>
        <w:ind w:left="2880" w:hanging="720"/>
        <w:jc w:val="left"/>
      </w:pPr>
      <w:r w:rsidRPr="00C67A1B">
        <w:t>C)</w:t>
      </w:r>
      <w:r w:rsidRPr="00C67A1B">
        <w:tab/>
        <w:t xml:space="preserve">Any discounts </w:t>
      </w:r>
      <w:r w:rsidR="00DB2E22" w:rsidRPr="00C67A1B">
        <w:t>that</w:t>
      </w:r>
      <w:r w:rsidRPr="00C67A1B">
        <w:t xml:space="preserve"> would apply to a direct call between the originating and terminating points on the same day, time and duration of the relay-assisted call shall be applied to the charges billed for the relay-assisted call.</w:t>
      </w:r>
    </w:p>
    <w:p w14:paraId="2A4C3ACA" w14:textId="77777777" w:rsidR="008761A1" w:rsidRPr="00C67A1B" w:rsidRDefault="008761A1" w:rsidP="00C67A1B">
      <w:pPr>
        <w:jc w:val="left"/>
      </w:pPr>
    </w:p>
    <w:p w14:paraId="4978101A" w14:textId="77777777" w:rsidR="00F50D79" w:rsidRPr="0028285C" w:rsidRDefault="00F50D79" w:rsidP="00265E22">
      <w:pPr>
        <w:ind w:left="2880" w:hanging="720"/>
        <w:jc w:val="left"/>
      </w:pPr>
      <w:r w:rsidRPr="0028285C">
        <w:t>D)</w:t>
      </w:r>
      <w:r w:rsidRPr="0028285C">
        <w:tab/>
        <w:t xml:space="preserve">Access via the </w:t>
      </w:r>
      <w:smartTag w:uri="urn:schemas-microsoft-com:office:smarttags" w:element="date">
        <w:smartTagPr>
          <w:attr w:name="Year" w:val="2001"/>
          <w:attr w:name="Day" w:val="1"/>
          <w:attr w:name="Month" w:val="7"/>
        </w:smartTagPr>
        <w:r w:rsidRPr="0028285C">
          <w:t>7-1-1</w:t>
        </w:r>
      </w:smartTag>
      <w:r w:rsidRPr="0028285C">
        <w:t xml:space="preserve"> dialing code to all relay services shall be toll free.</w:t>
      </w:r>
    </w:p>
    <w:p w14:paraId="1E0EA28B" w14:textId="77777777" w:rsidR="008761A1" w:rsidRDefault="008761A1" w:rsidP="00C67A1B">
      <w:pPr>
        <w:jc w:val="left"/>
      </w:pPr>
    </w:p>
    <w:p w14:paraId="327E73F5" w14:textId="77777777" w:rsidR="00F50D79" w:rsidRPr="0028285C" w:rsidRDefault="00F50D79" w:rsidP="00265E22">
      <w:pPr>
        <w:ind w:left="1440" w:hanging="720"/>
        <w:jc w:val="left"/>
      </w:pPr>
      <w:r w:rsidRPr="0028285C">
        <w:t>b)</w:t>
      </w:r>
      <w:r w:rsidRPr="0028285C">
        <w:tab/>
        <w:t xml:space="preserve">Each IXC shall file a tariff </w:t>
      </w:r>
      <w:r w:rsidR="00E4568E">
        <w:t xml:space="preserve">or include a written service offering on its website </w:t>
      </w:r>
      <w:r w:rsidRPr="0028285C">
        <w:t xml:space="preserve">setting forth the basis for rates </w:t>
      </w:r>
      <w:r w:rsidR="00DB2E22">
        <w:t>that</w:t>
      </w:r>
      <w:r w:rsidRPr="0028285C">
        <w:t xml:space="preserve"> shall be charged for relay-assisted calls </w:t>
      </w:r>
      <w:r w:rsidR="00DB2E22">
        <w:t>that</w:t>
      </w:r>
      <w:r w:rsidRPr="0028285C">
        <w:t xml:space="preserve"> originate and terminate in different exchanges and </w:t>
      </w:r>
      <w:r w:rsidR="00DB2E22">
        <w:t>that,</w:t>
      </w:r>
      <w:r w:rsidRPr="0028285C">
        <w:t xml:space="preserve"> if dialed directly without intervention by the relay service</w:t>
      </w:r>
      <w:r w:rsidR="00DB2E22">
        <w:t>,</w:t>
      </w:r>
      <w:r w:rsidRPr="0028285C">
        <w:t xml:space="preserve"> would have been transmitted by an IXC. </w:t>
      </w:r>
    </w:p>
    <w:p w14:paraId="38334017" w14:textId="77777777" w:rsidR="008761A1" w:rsidRDefault="008761A1" w:rsidP="00265E22">
      <w:pPr>
        <w:ind w:left="2160" w:hanging="720"/>
        <w:jc w:val="left"/>
      </w:pPr>
    </w:p>
    <w:p w14:paraId="212E9424" w14:textId="77777777" w:rsidR="008761A1" w:rsidRDefault="00F50D79" w:rsidP="00265E22">
      <w:pPr>
        <w:ind w:left="2160" w:hanging="720"/>
        <w:jc w:val="left"/>
      </w:pPr>
      <w:r w:rsidRPr="0028285C">
        <w:t>1)</w:t>
      </w:r>
      <w:r w:rsidRPr="0028285C">
        <w:tab/>
        <w:t>TRS users shall pay rates no greater than the rates paid for functionally equivalent voice communication services with respect to such factors as the duration of the call, the time of day, and the distance from the point of origination to the point of termination.</w:t>
      </w:r>
      <w:r>
        <w:t xml:space="preserve"> </w:t>
      </w:r>
    </w:p>
    <w:p w14:paraId="12F5DE21" w14:textId="77777777" w:rsidR="00265E22" w:rsidRDefault="00265E22" w:rsidP="00265E22">
      <w:pPr>
        <w:ind w:left="2160" w:hanging="720"/>
        <w:jc w:val="left"/>
      </w:pPr>
    </w:p>
    <w:p w14:paraId="7D57628A" w14:textId="77777777" w:rsidR="008761A1" w:rsidRDefault="00F50D79" w:rsidP="00265E22">
      <w:pPr>
        <w:ind w:left="2160" w:hanging="720"/>
        <w:jc w:val="left"/>
      </w:pPr>
      <w:r w:rsidRPr="0028285C">
        <w:t>2)</w:t>
      </w:r>
      <w:r w:rsidRPr="0028285C">
        <w:tab/>
        <w:t xml:space="preserve">Access via the </w:t>
      </w:r>
      <w:smartTag w:uri="urn:schemas-microsoft-com:office:smarttags" w:element="date">
        <w:smartTagPr>
          <w:attr w:name="Year" w:val="2001"/>
          <w:attr w:name="Day" w:val="1"/>
          <w:attr w:name="Month" w:val="7"/>
        </w:smartTagPr>
        <w:r w:rsidRPr="0028285C">
          <w:t>7-1-1</w:t>
        </w:r>
      </w:smartTag>
      <w:r w:rsidRPr="0028285C">
        <w:t xml:space="preserve"> dialing code to all relay services shall be toll free.</w:t>
      </w:r>
      <w:r>
        <w:t xml:space="preserve"> </w:t>
      </w:r>
    </w:p>
    <w:p w14:paraId="1C6C3E13" w14:textId="77777777" w:rsidR="00265E22" w:rsidRDefault="00265E22" w:rsidP="00265E22">
      <w:pPr>
        <w:ind w:left="2160" w:hanging="720"/>
        <w:jc w:val="left"/>
      </w:pPr>
    </w:p>
    <w:p w14:paraId="7F960EC7" w14:textId="77777777" w:rsidR="00F50D79" w:rsidRPr="0028285C" w:rsidRDefault="00F50D79" w:rsidP="00265E22">
      <w:pPr>
        <w:ind w:left="2160" w:hanging="720"/>
        <w:jc w:val="left"/>
      </w:pPr>
      <w:r w:rsidRPr="0028285C">
        <w:t>3)</w:t>
      </w:r>
      <w:r w:rsidRPr="0028285C">
        <w:tab/>
        <w:t>Any discounts that</w:t>
      </w:r>
      <w:r w:rsidR="00265E22">
        <w:t xml:space="preserve"> </w:t>
      </w:r>
      <w:r w:rsidRPr="0028285C">
        <w:t>would apply to a direct call between the originating and terminating points on the same day, time and duration of the relay-</w:t>
      </w:r>
      <w:r w:rsidRPr="0028285C">
        <w:lastRenderedPageBreak/>
        <w:t>assisted call shall be applied to the charges billed for the relay-assisted call.</w:t>
      </w:r>
    </w:p>
    <w:p w14:paraId="3AC1EB1E" w14:textId="77777777" w:rsidR="008761A1" w:rsidRDefault="008761A1" w:rsidP="00265E22">
      <w:pPr>
        <w:ind w:left="1440" w:hanging="720"/>
        <w:jc w:val="left"/>
      </w:pPr>
    </w:p>
    <w:p w14:paraId="3C65BD6F" w14:textId="77777777" w:rsidR="00F50D79" w:rsidRPr="0028285C" w:rsidRDefault="00F50D79" w:rsidP="00265E22">
      <w:pPr>
        <w:ind w:left="1440" w:hanging="720"/>
        <w:jc w:val="left"/>
      </w:pPr>
      <w:r w:rsidRPr="0028285C">
        <w:t>c)</w:t>
      </w:r>
      <w:r w:rsidRPr="0028285C">
        <w:tab/>
        <w:t xml:space="preserve">The </w:t>
      </w:r>
      <w:proofErr w:type="spellStart"/>
      <w:r w:rsidRPr="0028285C">
        <w:t>ITAC</w:t>
      </w:r>
      <w:proofErr w:type="spellEnd"/>
      <w:r w:rsidRPr="0028285C">
        <w:t>, on behalf of the carriers, shall file an annual report with the Commission (to be filed no later than April 30 of each year) that</w:t>
      </w:r>
      <w:r>
        <w:t xml:space="preserve"> </w:t>
      </w:r>
      <w:r w:rsidRPr="0028285C">
        <w:t>shall contain the following information:</w:t>
      </w:r>
    </w:p>
    <w:p w14:paraId="26211581" w14:textId="77777777" w:rsidR="008761A1" w:rsidRDefault="008761A1" w:rsidP="00265E22">
      <w:pPr>
        <w:ind w:left="2160" w:hanging="720"/>
        <w:jc w:val="left"/>
      </w:pPr>
    </w:p>
    <w:p w14:paraId="5E42C8F5" w14:textId="77777777" w:rsidR="00F50D79" w:rsidRPr="0028285C" w:rsidRDefault="00F50D79" w:rsidP="00265E22">
      <w:pPr>
        <w:ind w:left="2160" w:hanging="720"/>
        <w:jc w:val="left"/>
      </w:pPr>
      <w:r w:rsidRPr="0028285C">
        <w:t>1)</w:t>
      </w:r>
      <w:r w:rsidRPr="0028285C">
        <w:tab/>
        <w:t>Updates on administration procedures for the relay service;</w:t>
      </w:r>
    </w:p>
    <w:p w14:paraId="432449B4" w14:textId="77777777" w:rsidR="008761A1" w:rsidRDefault="008761A1" w:rsidP="00265E22">
      <w:pPr>
        <w:ind w:left="2160" w:hanging="720"/>
        <w:jc w:val="left"/>
      </w:pPr>
    </w:p>
    <w:p w14:paraId="622C4B0A" w14:textId="77777777" w:rsidR="00F50D79" w:rsidRPr="0028285C" w:rsidRDefault="00F50D79" w:rsidP="00265E22">
      <w:pPr>
        <w:ind w:left="2160" w:hanging="720"/>
        <w:jc w:val="left"/>
      </w:pPr>
      <w:r w:rsidRPr="0028285C">
        <w:t>2)</w:t>
      </w:r>
      <w:r w:rsidRPr="0028285C">
        <w:tab/>
        <w:t>A description of program activities of the past year;</w:t>
      </w:r>
    </w:p>
    <w:p w14:paraId="5847B7DE" w14:textId="77777777" w:rsidR="008761A1" w:rsidRDefault="008761A1" w:rsidP="00265E22">
      <w:pPr>
        <w:ind w:left="2160" w:hanging="720"/>
        <w:jc w:val="left"/>
      </w:pPr>
    </w:p>
    <w:p w14:paraId="52659571" w14:textId="77777777" w:rsidR="00F50D79" w:rsidRPr="0028285C" w:rsidRDefault="00F50D79" w:rsidP="00265E22">
      <w:pPr>
        <w:ind w:left="2160" w:hanging="720"/>
        <w:jc w:val="left"/>
      </w:pPr>
      <w:r w:rsidRPr="0028285C">
        <w:t>3)</w:t>
      </w:r>
      <w:r w:rsidRPr="0028285C">
        <w:tab/>
        <w:t>A description and brief evaluation of program effectiveness; and</w:t>
      </w:r>
    </w:p>
    <w:p w14:paraId="1E22E911" w14:textId="77777777" w:rsidR="008761A1" w:rsidRDefault="008761A1" w:rsidP="00265E22">
      <w:pPr>
        <w:ind w:left="2160" w:hanging="720"/>
        <w:jc w:val="left"/>
      </w:pPr>
    </w:p>
    <w:p w14:paraId="3C5402EC" w14:textId="77777777" w:rsidR="00F50D79" w:rsidRPr="0028285C" w:rsidRDefault="00F50D79" w:rsidP="00265E22">
      <w:pPr>
        <w:ind w:left="2160" w:hanging="720"/>
        <w:jc w:val="left"/>
      </w:pPr>
      <w:r w:rsidRPr="0028285C">
        <w:t>4)</w:t>
      </w:r>
      <w:r w:rsidRPr="0028285C">
        <w:tab/>
        <w:t xml:space="preserve">As an appendix, the annual report provided by the system provider to the </w:t>
      </w:r>
      <w:proofErr w:type="spellStart"/>
      <w:r w:rsidRPr="0028285C">
        <w:t>ITAC</w:t>
      </w:r>
      <w:proofErr w:type="spellEnd"/>
      <w:r w:rsidRPr="0028285C">
        <w:t xml:space="preserve"> per the requirement of Section 756.215.</w:t>
      </w:r>
    </w:p>
    <w:p w14:paraId="7E00F817" w14:textId="77777777" w:rsidR="00F50D79" w:rsidRPr="0028285C" w:rsidRDefault="00F50D79" w:rsidP="00F50D79">
      <w:pPr>
        <w:ind w:left="2160" w:hanging="720"/>
      </w:pPr>
    </w:p>
    <w:p w14:paraId="063A7AD4" w14:textId="77777777" w:rsidR="00F50D79" w:rsidRDefault="00942772">
      <w:pPr>
        <w:pStyle w:val="JCARSourceNote"/>
        <w:ind w:firstLine="720"/>
      </w:pPr>
      <w:r>
        <w:t>(Source:  Amended at 4</w:t>
      </w:r>
      <w:r w:rsidR="00C8000C">
        <w:t>1</w:t>
      </w:r>
      <w:r>
        <w:t xml:space="preserve"> Ill. Reg. </w:t>
      </w:r>
      <w:r w:rsidR="00A6730A">
        <w:t>5446</w:t>
      </w:r>
      <w:r>
        <w:t xml:space="preserve">, effective </w:t>
      </w:r>
      <w:r w:rsidR="00A6730A">
        <w:t>May 5, 2017</w:t>
      </w:r>
      <w:r>
        <w:t>)</w:t>
      </w:r>
    </w:p>
    <w:sectPr w:rsidR="00F50D79" w:rsidSect="00D91A64">
      <w:pgSz w:w="12240" w:h="15840" w:code="1"/>
      <w:pgMar w:top="1440" w:right="1440" w:bottom="1440" w:left="1440" w:header="1440" w:footer="1440" w:gutter="0"/>
      <w:cols w:space="720"/>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3F3469" w14:textId="77777777" w:rsidR="008F1C49" w:rsidRDefault="00D53B22">
      <w:r>
        <w:separator/>
      </w:r>
    </w:p>
  </w:endnote>
  <w:endnote w:type="continuationSeparator" w:id="0">
    <w:p w14:paraId="04389271" w14:textId="77777777" w:rsidR="008F1C49" w:rsidRDefault="00D53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6BCDC" w14:textId="77777777" w:rsidR="008F1C49" w:rsidRDefault="00D53B22">
      <w:r>
        <w:separator/>
      </w:r>
    </w:p>
  </w:footnote>
  <w:footnote w:type="continuationSeparator" w:id="0">
    <w:p w14:paraId="531B47B4" w14:textId="77777777" w:rsidR="008F1C49" w:rsidRDefault="00D53B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C2E37"/>
    <w:rsid w:val="000D225F"/>
    <w:rsid w:val="0010517C"/>
    <w:rsid w:val="001436D4"/>
    <w:rsid w:val="00195E31"/>
    <w:rsid w:val="001C7D95"/>
    <w:rsid w:val="001E3074"/>
    <w:rsid w:val="00225354"/>
    <w:rsid w:val="002462D9"/>
    <w:rsid w:val="002524EC"/>
    <w:rsid w:val="002568D2"/>
    <w:rsid w:val="00265E22"/>
    <w:rsid w:val="002A643F"/>
    <w:rsid w:val="00337CEB"/>
    <w:rsid w:val="0034056C"/>
    <w:rsid w:val="00367A2E"/>
    <w:rsid w:val="003D1ECC"/>
    <w:rsid w:val="003F3A28"/>
    <w:rsid w:val="003F5FD7"/>
    <w:rsid w:val="00431CFE"/>
    <w:rsid w:val="00440391"/>
    <w:rsid w:val="00440A56"/>
    <w:rsid w:val="00445A29"/>
    <w:rsid w:val="00490E19"/>
    <w:rsid w:val="004D5518"/>
    <w:rsid w:val="004D73D3"/>
    <w:rsid w:val="005001C5"/>
    <w:rsid w:val="0052308E"/>
    <w:rsid w:val="00530BE1"/>
    <w:rsid w:val="00542E97"/>
    <w:rsid w:val="0056157E"/>
    <w:rsid w:val="0056501E"/>
    <w:rsid w:val="00657099"/>
    <w:rsid w:val="006A2114"/>
    <w:rsid w:val="006E0D09"/>
    <w:rsid w:val="0074655F"/>
    <w:rsid w:val="00761F01"/>
    <w:rsid w:val="007643FC"/>
    <w:rsid w:val="00780733"/>
    <w:rsid w:val="007953FA"/>
    <w:rsid w:val="007958FC"/>
    <w:rsid w:val="007A2D58"/>
    <w:rsid w:val="007A559E"/>
    <w:rsid w:val="008271B1"/>
    <w:rsid w:val="00837F88"/>
    <w:rsid w:val="0084781C"/>
    <w:rsid w:val="00850A5F"/>
    <w:rsid w:val="008761A1"/>
    <w:rsid w:val="008F1C49"/>
    <w:rsid w:val="00917024"/>
    <w:rsid w:val="00935A8C"/>
    <w:rsid w:val="00942772"/>
    <w:rsid w:val="00973973"/>
    <w:rsid w:val="009820CB"/>
    <w:rsid w:val="0098276C"/>
    <w:rsid w:val="009A1449"/>
    <w:rsid w:val="00A2265D"/>
    <w:rsid w:val="00A600AA"/>
    <w:rsid w:val="00A6730A"/>
    <w:rsid w:val="00AE5547"/>
    <w:rsid w:val="00AE635E"/>
    <w:rsid w:val="00B35D67"/>
    <w:rsid w:val="00B516F7"/>
    <w:rsid w:val="00B71177"/>
    <w:rsid w:val="00C04FAF"/>
    <w:rsid w:val="00C11B9D"/>
    <w:rsid w:val="00C4537A"/>
    <w:rsid w:val="00C67A1B"/>
    <w:rsid w:val="00C8000C"/>
    <w:rsid w:val="00CC13F9"/>
    <w:rsid w:val="00CD3723"/>
    <w:rsid w:val="00D53B22"/>
    <w:rsid w:val="00D55B37"/>
    <w:rsid w:val="00D91A64"/>
    <w:rsid w:val="00D93C67"/>
    <w:rsid w:val="00DB2E22"/>
    <w:rsid w:val="00DC56B8"/>
    <w:rsid w:val="00DE13C1"/>
    <w:rsid w:val="00E4568E"/>
    <w:rsid w:val="00E7288E"/>
    <w:rsid w:val="00EB424E"/>
    <w:rsid w:val="00F43DEE"/>
    <w:rsid w:val="00F50D79"/>
    <w:rsid w:val="00F853C3"/>
    <w:rsid w:val="00FA7E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14:docId w14:val="6070AB66"/>
  <w15:docId w15:val="{09E10E69-6D42-46EE-84D1-FD87D24EF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0D79"/>
    <w:pPr>
      <w:overflowPunct w:val="0"/>
      <w:autoSpaceDE w:val="0"/>
      <w:autoSpaceDN w:val="0"/>
      <w:adjustRightInd w:val="0"/>
      <w:jc w:val="both"/>
      <w:textAlignment w:val="baseline"/>
    </w:pPr>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Indent3">
    <w:name w:val="Body Text Indent 3"/>
    <w:basedOn w:val="Normal"/>
    <w:rsid w:val="00F50D79"/>
    <w:pPr>
      <w:overflowPunct/>
      <w:autoSpaceDE/>
      <w:autoSpaceDN/>
      <w:adjustRightInd/>
      <w:ind w:left="2880" w:hanging="720"/>
      <w:textAlignment w:val="auto"/>
    </w:pPr>
    <w:rPr>
      <w:rFonts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407</Words>
  <Characters>2321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DottsJM</dc:creator>
  <cp:keywords/>
  <dc:description/>
  <cp:lastModifiedBy>Shipley, Melissa A.</cp:lastModifiedBy>
  <cp:revision>4</cp:revision>
  <dcterms:created xsi:type="dcterms:W3CDTF">2017-01-09T22:46:00Z</dcterms:created>
  <dcterms:modified xsi:type="dcterms:W3CDTF">2025-08-20T21:01:00Z</dcterms:modified>
</cp:coreProperties>
</file>