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D25" w:rsidRDefault="00BB4D25" w:rsidP="00FB3834">
      <w:pPr>
        <w:widowControl w:val="0"/>
        <w:autoSpaceDE w:val="0"/>
        <w:autoSpaceDN w:val="0"/>
        <w:adjustRightInd w:val="0"/>
        <w:rPr>
          <w:b/>
          <w:bCs/>
        </w:rPr>
      </w:pPr>
    </w:p>
    <w:p w:rsidR="00FB3834" w:rsidRDefault="00FB3834" w:rsidP="00FB38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756.105  Relay Service Execution and Administration</w:t>
      </w:r>
      <w:r>
        <w:t xml:space="preserve"> </w:t>
      </w:r>
    </w:p>
    <w:p w:rsidR="00FB3834" w:rsidRDefault="00FB3834" w:rsidP="00FB3834">
      <w:pPr>
        <w:widowControl w:val="0"/>
        <w:autoSpaceDE w:val="0"/>
        <w:autoSpaceDN w:val="0"/>
        <w:adjustRightInd w:val="0"/>
      </w:pPr>
    </w:p>
    <w:p w:rsidR="00FB3834" w:rsidRDefault="00BB4D25" w:rsidP="00FB3834">
      <w:pPr>
        <w:widowControl w:val="0"/>
        <w:autoSpaceDE w:val="0"/>
        <w:autoSpaceDN w:val="0"/>
        <w:adjustRightInd w:val="0"/>
      </w:pPr>
      <w:r>
        <w:t xml:space="preserve">Each telecommunications carrier </w:t>
      </w:r>
      <w:r w:rsidR="00FB3834">
        <w:t xml:space="preserve">shall:   </w:t>
      </w:r>
    </w:p>
    <w:p w:rsidR="003B44D4" w:rsidRDefault="003B44D4" w:rsidP="00FB3834">
      <w:pPr>
        <w:widowControl w:val="0"/>
        <w:autoSpaceDE w:val="0"/>
        <w:autoSpaceDN w:val="0"/>
        <w:adjustRightInd w:val="0"/>
        <w:ind w:left="1440" w:hanging="720"/>
      </w:pPr>
    </w:p>
    <w:p w:rsidR="00FB3834" w:rsidRDefault="00FB3834" w:rsidP="00FB38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Fund the relay service in part through tariffed charges </w:t>
      </w:r>
      <w:r w:rsidR="00CA1409">
        <w:t>or</w:t>
      </w:r>
      <w:r w:rsidR="00F9044A">
        <w:t>, when authorized to do so by Section 13-501(c) of the Act, through</w:t>
      </w:r>
      <w:r w:rsidR="00CA1409">
        <w:t xml:space="preserve"> charges included in a written service offering on its website </w:t>
      </w:r>
      <w:r>
        <w:t xml:space="preserve">to relay service users as provided in Section 756.125(a).  The </w:t>
      </w:r>
      <w:r w:rsidR="00553BC7">
        <w:t>t</w:t>
      </w:r>
      <w:r w:rsidR="00BB4D25">
        <w:t xml:space="preserve">elecommunications carriers </w:t>
      </w:r>
      <w:r>
        <w:t xml:space="preserve">shall derive the balance of the relay service funding requirements from the revenues collected as authorized by the Commission pursuant to Section 13-703(c) </w:t>
      </w:r>
      <w:r w:rsidR="00B20C99">
        <w:t xml:space="preserve">and (f) </w:t>
      </w:r>
      <w:r>
        <w:t xml:space="preserve">of the Act; </w:t>
      </w:r>
    </w:p>
    <w:p w:rsidR="003B44D4" w:rsidRDefault="003B44D4" w:rsidP="00FB3834">
      <w:pPr>
        <w:widowControl w:val="0"/>
        <w:autoSpaceDE w:val="0"/>
        <w:autoSpaceDN w:val="0"/>
        <w:adjustRightInd w:val="0"/>
        <w:ind w:left="1440" w:hanging="720"/>
      </w:pPr>
    </w:p>
    <w:p w:rsidR="00FB3834" w:rsidRDefault="00FB3834" w:rsidP="00FB38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Jointly administer the relay service through the ITAC</w:t>
      </w:r>
      <w:r w:rsidR="00BB4D25">
        <w:t>, on behalf of the carriers</w:t>
      </w:r>
      <w:r>
        <w:t xml:space="preserve">; </w:t>
      </w:r>
    </w:p>
    <w:p w:rsidR="003B44D4" w:rsidRDefault="003B44D4" w:rsidP="00FB3834">
      <w:pPr>
        <w:widowControl w:val="0"/>
        <w:autoSpaceDE w:val="0"/>
        <w:autoSpaceDN w:val="0"/>
        <w:adjustRightInd w:val="0"/>
        <w:ind w:left="1440" w:hanging="720"/>
      </w:pPr>
    </w:p>
    <w:p w:rsidR="00FB3834" w:rsidRDefault="00FB3834" w:rsidP="00FB38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Direct the ITAC</w:t>
      </w:r>
      <w:r w:rsidR="00BB4D25">
        <w:t>, on behalf of the carriers,</w:t>
      </w:r>
      <w:r>
        <w:t xml:space="preserve"> to develop and circulate, pursuant to the requirements of Section 756.115, a Request-for-Proposal (RFP) for the provision of the relay system; </w:t>
      </w:r>
    </w:p>
    <w:p w:rsidR="003B44D4" w:rsidRDefault="003B44D4" w:rsidP="00FB3834">
      <w:pPr>
        <w:widowControl w:val="0"/>
        <w:autoSpaceDE w:val="0"/>
        <w:autoSpaceDN w:val="0"/>
        <w:adjustRightInd w:val="0"/>
        <w:ind w:left="1440" w:hanging="720"/>
      </w:pPr>
    </w:p>
    <w:p w:rsidR="00FB3834" w:rsidRDefault="00FB3834" w:rsidP="00FB383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Direct the ITAC</w:t>
      </w:r>
      <w:r w:rsidR="00BB4D25">
        <w:t>, on behalf of the carriers,</w:t>
      </w:r>
      <w:r>
        <w:t xml:space="preserve"> to establish a system provider selection procedure pursuant to the requirements of Section 756.115; </w:t>
      </w:r>
    </w:p>
    <w:p w:rsidR="003B44D4" w:rsidRDefault="003B44D4" w:rsidP="00FB3834">
      <w:pPr>
        <w:widowControl w:val="0"/>
        <w:autoSpaceDE w:val="0"/>
        <w:autoSpaceDN w:val="0"/>
        <w:adjustRightInd w:val="0"/>
        <w:ind w:left="1440" w:hanging="720"/>
      </w:pPr>
    </w:p>
    <w:p w:rsidR="00FB3834" w:rsidRDefault="00FB3834" w:rsidP="00FB383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Direct the ITAC</w:t>
      </w:r>
      <w:r w:rsidR="00BB4D25">
        <w:t>, on behalf of the carriers</w:t>
      </w:r>
      <w:r w:rsidR="00553BC7">
        <w:t>,</w:t>
      </w:r>
      <w:r>
        <w:t xml:space="preserve"> to contract, pursuant to Section 756.120, with a system provider for the provision of the relay system; </w:t>
      </w:r>
    </w:p>
    <w:p w:rsidR="003B44D4" w:rsidRDefault="003B44D4" w:rsidP="00FB3834">
      <w:pPr>
        <w:widowControl w:val="0"/>
        <w:autoSpaceDE w:val="0"/>
        <w:autoSpaceDN w:val="0"/>
        <w:adjustRightInd w:val="0"/>
        <w:ind w:left="1440" w:hanging="720"/>
      </w:pPr>
    </w:p>
    <w:p w:rsidR="00FB3834" w:rsidRDefault="00FB3834" w:rsidP="00FB383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Bill and collect charges for relay-assisted calls pursuant to the requirements of Sections 756.125(a) and 756.220; and </w:t>
      </w:r>
    </w:p>
    <w:p w:rsidR="003B44D4" w:rsidRDefault="003B44D4" w:rsidP="00FB3834">
      <w:pPr>
        <w:widowControl w:val="0"/>
        <w:autoSpaceDE w:val="0"/>
        <w:autoSpaceDN w:val="0"/>
        <w:adjustRightInd w:val="0"/>
        <w:ind w:left="1440" w:hanging="720"/>
      </w:pPr>
    </w:p>
    <w:p w:rsidR="00FB3834" w:rsidRDefault="00FB3834" w:rsidP="00FB383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Retain individual and collective responsibility for ensuring the provision and maintenance of the relay service consistent with the standards set forth in this Part. </w:t>
      </w:r>
    </w:p>
    <w:p w:rsidR="00BB4D25" w:rsidRDefault="00BB4D25" w:rsidP="00FB3834">
      <w:pPr>
        <w:widowControl w:val="0"/>
        <w:autoSpaceDE w:val="0"/>
        <w:autoSpaceDN w:val="0"/>
        <w:adjustRightInd w:val="0"/>
        <w:ind w:left="1440" w:hanging="720"/>
      </w:pPr>
    </w:p>
    <w:p w:rsidR="00BB4D25" w:rsidRDefault="009A7297">
      <w:pPr>
        <w:pStyle w:val="JCARSourceNote"/>
        <w:ind w:firstLine="720"/>
      </w:pPr>
      <w:r>
        <w:t>(Source:  Amended at 4</w:t>
      </w:r>
      <w:r w:rsidR="008963EF">
        <w:t>1</w:t>
      </w:r>
      <w:r>
        <w:t xml:space="preserve"> Ill. Reg. </w:t>
      </w:r>
      <w:r w:rsidR="0092760B">
        <w:t>5446</w:t>
      </w:r>
      <w:r>
        <w:t xml:space="preserve">, effective </w:t>
      </w:r>
      <w:bookmarkStart w:id="0" w:name="_GoBack"/>
      <w:r w:rsidR="0092760B">
        <w:t>May 5, 2017</w:t>
      </w:r>
      <w:bookmarkEnd w:id="0"/>
      <w:r>
        <w:t>)</w:t>
      </w:r>
    </w:p>
    <w:sectPr w:rsidR="00BB4D25" w:rsidSect="00FB3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834"/>
    <w:rsid w:val="00087865"/>
    <w:rsid w:val="003B44D4"/>
    <w:rsid w:val="00553BC7"/>
    <w:rsid w:val="005C3366"/>
    <w:rsid w:val="008963EF"/>
    <w:rsid w:val="008D409A"/>
    <w:rsid w:val="008E7674"/>
    <w:rsid w:val="0092760B"/>
    <w:rsid w:val="009A7297"/>
    <w:rsid w:val="00A76092"/>
    <w:rsid w:val="00AA1CF3"/>
    <w:rsid w:val="00B03202"/>
    <w:rsid w:val="00B20C99"/>
    <w:rsid w:val="00B6569F"/>
    <w:rsid w:val="00BB4D25"/>
    <w:rsid w:val="00BE25C6"/>
    <w:rsid w:val="00CA1409"/>
    <w:rsid w:val="00EE52A0"/>
    <w:rsid w:val="00F9044A"/>
    <w:rsid w:val="00F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9D966F-23B5-4DF6-90BD-86D3BD4A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756</vt:lpstr>
    </vt:vector>
  </TitlesOfParts>
  <Company>State of Illinois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756</dc:title>
  <dc:subject/>
  <dc:creator>Illinois General Assembly</dc:creator>
  <cp:keywords/>
  <dc:description/>
  <cp:lastModifiedBy>McFarland, Amber C.</cp:lastModifiedBy>
  <cp:revision>3</cp:revision>
  <dcterms:created xsi:type="dcterms:W3CDTF">2017-01-09T22:46:00Z</dcterms:created>
  <dcterms:modified xsi:type="dcterms:W3CDTF">2017-05-17T18:08:00Z</dcterms:modified>
</cp:coreProperties>
</file>