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5B" w:rsidRDefault="0090115B" w:rsidP="00E851E8">
      <w:pPr>
        <w:widowControl w:val="0"/>
        <w:autoSpaceDE w:val="0"/>
        <w:autoSpaceDN w:val="0"/>
        <w:adjustRightInd w:val="0"/>
        <w:rPr>
          <w:b/>
          <w:bCs/>
        </w:rPr>
      </w:pPr>
    </w:p>
    <w:p w:rsidR="00E851E8" w:rsidRDefault="00E851E8" w:rsidP="00E851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755.EXHIBIT B  </w:t>
      </w:r>
      <w:r w:rsidR="002D3B91">
        <w:rPr>
          <w:b/>
          <w:bCs/>
        </w:rPr>
        <w:t xml:space="preserve"> </w:t>
      </w:r>
      <w:r>
        <w:rPr>
          <w:b/>
          <w:bCs/>
        </w:rPr>
        <w:t xml:space="preserve">Comparison of Present and Proposed Line Charges </w:t>
      </w:r>
      <w:r w:rsidR="00030FE9">
        <w:rPr>
          <w:b/>
          <w:bCs/>
        </w:rPr>
        <w:t xml:space="preserve">and Assessments </w:t>
      </w:r>
      <w:r>
        <w:rPr>
          <w:b/>
          <w:bCs/>
        </w:rPr>
        <w:t>(Schedule A-2)</w:t>
      </w:r>
      <w:r>
        <w:t xml:space="preserve"> </w:t>
      </w:r>
    </w:p>
    <w:p w:rsidR="00E851E8" w:rsidRDefault="00E851E8" w:rsidP="00E851E8">
      <w:pPr>
        <w:widowControl w:val="0"/>
        <w:autoSpaceDE w:val="0"/>
        <w:autoSpaceDN w:val="0"/>
        <w:adjustRightInd w:val="0"/>
      </w:pPr>
    </w:p>
    <w:tbl>
      <w:tblPr>
        <w:tblW w:w="9513" w:type="dxa"/>
        <w:tblLayout w:type="fixed"/>
        <w:tblLook w:val="0000" w:firstRow="0" w:lastRow="0" w:firstColumn="0" w:lastColumn="0" w:noHBand="0" w:noVBand="0"/>
      </w:tblPr>
      <w:tblGrid>
        <w:gridCol w:w="564"/>
        <w:gridCol w:w="2280"/>
        <w:gridCol w:w="1474"/>
        <w:gridCol w:w="236"/>
        <w:gridCol w:w="1645"/>
        <w:gridCol w:w="236"/>
        <w:gridCol w:w="1588"/>
        <w:gridCol w:w="236"/>
        <w:gridCol w:w="1254"/>
      </w:tblGrid>
      <w:tr w:rsidR="00D95B2F" w:rsidTr="00E54B1A">
        <w:trPr>
          <w:trHeight w:val="1710"/>
        </w:trPr>
        <w:tc>
          <w:tcPr>
            <w:tcW w:w="564" w:type="dxa"/>
            <w:tcBorders>
              <w:bottom w:val="single" w:sz="8" w:space="0" w:color="auto"/>
            </w:tcBorders>
            <w:vAlign w:val="bottom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Line (A)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right="306"/>
              <w:jc w:val="center"/>
            </w:pPr>
            <w:r>
              <w:t>Description</w:t>
            </w:r>
          </w:p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right="306"/>
              <w:jc w:val="center"/>
            </w:pPr>
            <w:r>
              <w:t>(B)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vAlign w:val="bottom"/>
          </w:tcPr>
          <w:p w:rsidR="00D95B2F" w:rsidRDefault="00D95B2F" w:rsidP="00D95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Projection Period (Year) As Adjusted At Present Line Charge </w:t>
            </w:r>
            <w:r w:rsidR="00030FE9">
              <w:t xml:space="preserve">and Assessment </w:t>
            </w:r>
            <w:r>
              <w:t>(C)</w:t>
            </w: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D95B2F" w:rsidRDefault="00D95B2F" w:rsidP="00D95B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5" w:type="dxa"/>
            <w:tcBorders>
              <w:bottom w:val="single" w:sz="8" w:space="0" w:color="auto"/>
            </w:tcBorders>
            <w:vAlign w:val="bottom"/>
          </w:tcPr>
          <w:p w:rsidR="00D95B2F" w:rsidRDefault="00D95B2F" w:rsidP="00D95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Projection Period (Year) As Adjusted At Proposed Line Charge </w:t>
            </w:r>
            <w:r w:rsidR="00030FE9">
              <w:t xml:space="preserve">and Assessment </w:t>
            </w:r>
            <w:r>
              <w:t>(D)</w:t>
            </w: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D95B2F" w:rsidRDefault="00D95B2F" w:rsidP="00D95B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tcBorders>
              <w:bottom w:val="single" w:sz="8" w:space="0" w:color="auto"/>
            </w:tcBorders>
            <w:vAlign w:val="bottom"/>
          </w:tcPr>
          <w:p w:rsidR="00D95B2F" w:rsidRDefault="00D95B2F" w:rsidP="00D95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Difference (Column D - Column C)</w:t>
            </w:r>
          </w:p>
          <w:p w:rsidR="00D95B2F" w:rsidRDefault="00D95B2F" w:rsidP="00D95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(E)</w:t>
            </w: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D95B2F" w:rsidRDefault="00D95B2F" w:rsidP="00D95B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4" w:type="dxa"/>
            <w:tcBorders>
              <w:bottom w:val="single" w:sz="8" w:space="0" w:color="auto"/>
            </w:tcBorders>
            <w:vAlign w:val="bottom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  <w:jc w:val="center"/>
            </w:pPr>
            <w:r>
              <w:t xml:space="preserve">Percentage Change </w:t>
            </w:r>
            <w:r w:rsidR="00E54B1A">
              <w:t>(</w:t>
            </w:r>
            <w:r>
              <w:t>Column E/ Column C)</w:t>
            </w:r>
          </w:p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  <w:jc w:val="center"/>
            </w:pPr>
            <w:r>
              <w:t>(F)</w:t>
            </w:r>
          </w:p>
        </w:tc>
      </w:tr>
      <w:tr w:rsidR="00D95B2F" w:rsidTr="00E54B1A">
        <w:trPr>
          <w:trHeight w:val="124"/>
        </w:trPr>
        <w:tc>
          <w:tcPr>
            <w:tcW w:w="564" w:type="dxa"/>
            <w:tcBorders>
              <w:top w:val="single" w:sz="8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8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rPr>
          <w:trHeight w:val="840"/>
        </w:trPr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  <w:r>
              <w:t xml:space="preserve">Number of </w:t>
            </w:r>
            <w:r w:rsidR="00AE73B3">
              <w:t xml:space="preserve">VoIP </w:t>
            </w:r>
            <w:r w:rsidR="00030FE9">
              <w:t>Residential Subscriptions</w:t>
            </w:r>
            <w:r w:rsidR="00AE73B3">
              <w:t>, Wireless</w:t>
            </w:r>
            <w:r w:rsidR="00030FE9">
              <w:t xml:space="preserve"> and </w:t>
            </w:r>
            <w:r>
              <w:t xml:space="preserve">Subscriber Lines </w:t>
            </w:r>
            <w:r w:rsidR="00AE73B3">
              <w:t xml:space="preserve">and Equivalents, </w:t>
            </w:r>
            <w:r>
              <w:t>Excluding Centrex</w:t>
            </w:r>
            <w:r w:rsidR="00AE73B3">
              <w:t>*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2</w:t>
            </w: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  <w:r>
              <w:t xml:space="preserve">Number of </w:t>
            </w:r>
            <w:r w:rsidR="00030FE9">
              <w:t xml:space="preserve">Business Subscriptions and </w:t>
            </w:r>
            <w:r>
              <w:t>Centrex Lines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  <w:tcBorders>
              <w:bottom w:val="single" w:sz="8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  <w:tcBorders>
              <w:bottom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8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  <w:tcBorders>
              <w:top w:val="single" w:sz="8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8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rPr>
          <w:trHeight w:val="855"/>
        </w:trPr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3</w:t>
            </w: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  <w:r>
              <w:t xml:space="preserve">Line Charge </w:t>
            </w:r>
            <w:r w:rsidR="00030FE9">
              <w:t xml:space="preserve">and Assessment </w:t>
            </w:r>
            <w:r>
              <w:t>Excluding Centrex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4</w:t>
            </w: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  <w:r>
              <w:t>Centrex Line Charge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5</w:t>
            </w: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  <w:r>
              <w:t>Subtotal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6</w:t>
            </w: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  <w:r>
              <w:t>Investment Income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7</w:t>
            </w: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  <w:r>
              <w:t>TRS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8</w:t>
            </w: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  <w:r>
              <w:t>Other: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9</w:t>
            </w: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  <w:r>
              <w:t>Total Revenues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10</w:t>
            </w: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  <w:r>
              <w:t>Expenses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  <w:r>
              <w:t>11</w:t>
            </w:r>
          </w:p>
        </w:tc>
        <w:tc>
          <w:tcPr>
            <w:tcW w:w="2280" w:type="dxa"/>
          </w:tcPr>
          <w:p w:rsidR="00D95B2F" w:rsidRPr="00030FE9" w:rsidRDefault="00D95B2F" w:rsidP="00030FE9">
            <w:r w:rsidRPr="00030FE9">
              <w:t xml:space="preserve">Revenue Over/(Under) </w:t>
            </w:r>
            <w:r w:rsidRPr="00030FE9">
              <w:lastRenderedPageBreak/>
              <w:t>Expenses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D95B2F" w:rsidRPr="00553391" w:rsidRDefault="00D95B2F" w:rsidP="00C36E8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</w:tcPr>
          <w:p w:rsidR="00D95B2F" w:rsidRPr="00553391" w:rsidRDefault="00D95B2F" w:rsidP="00C36E8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:rsidR="00D95B2F" w:rsidRPr="00553391" w:rsidRDefault="00D95B2F" w:rsidP="00C36E8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  <w:tr w:rsidR="00D95B2F" w:rsidTr="00E54B1A">
        <w:tc>
          <w:tcPr>
            <w:tcW w:w="56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72" w:right="-75"/>
              <w:jc w:val="center"/>
            </w:pPr>
          </w:p>
        </w:tc>
        <w:tc>
          <w:tcPr>
            <w:tcW w:w="2280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12" w:space="0" w:color="auto"/>
            </w:tcBorders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95B2F" w:rsidRDefault="00D95B2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</w:tcPr>
          <w:p w:rsidR="00D95B2F" w:rsidRDefault="00D95B2F" w:rsidP="00E54B1A">
            <w:pPr>
              <w:widowControl w:val="0"/>
              <w:autoSpaceDE w:val="0"/>
              <w:autoSpaceDN w:val="0"/>
              <w:adjustRightInd w:val="0"/>
              <w:ind w:left="-96" w:right="-108"/>
            </w:pPr>
          </w:p>
        </w:tc>
      </w:tr>
    </w:tbl>
    <w:p w:rsidR="00D95B2F" w:rsidRDefault="00AE73B3" w:rsidP="008A60F4">
      <w:pPr>
        <w:widowControl w:val="0"/>
        <w:autoSpaceDE w:val="0"/>
        <w:autoSpaceDN w:val="0"/>
        <w:adjustRightInd w:val="0"/>
        <w:ind w:left="1440" w:hanging="1350"/>
      </w:pPr>
      <w:r>
        <w:t>*Includes PBX and other advanced line equivalents.</w:t>
      </w:r>
    </w:p>
    <w:p w:rsidR="00AE73B3" w:rsidRDefault="00AE73B3" w:rsidP="00E851E8">
      <w:pPr>
        <w:widowControl w:val="0"/>
        <w:autoSpaceDE w:val="0"/>
        <w:autoSpaceDN w:val="0"/>
        <w:adjustRightInd w:val="0"/>
        <w:ind w:left="1440" w:hanging="720"/>
      </w:pPr>
    </w:p>
    <w:p w:rsidR="00030FE9" w:rsidRPr="00D55B37" w:rsidRDefault="00AE73B3">
      <w:pPr>
        <w:pStyle w:val="JCARSourceNote"/>
        <w:ind w:left="720"/>
      </w:pPr>
      <w:r>
        <w:t>(Source:  Amended at 4</w:t>
      </w:r>
      <w:r w:rsidR="00A67DB1">
        <w:t>1</w:t>
      </w:r>
      <w:r>
        <w:t xml:space="preserve"> Ill. Reg. </w:t>
      </w:r>
      <w:r w:rsidR="00DB1807">
        <w:t>5401</w:t>
      </w:r>
      <w:r>
        <w:t xml:space="preserve">, effective </w:t>
      </w:r>
      <w:bookmarkStart w:id="0" w:name="_GoBack"/>
      <w:r w:rsidR="00DB1807">
        <w:t>May 5, 2017</w:t>
      </w:r>
      <w:bookmarkEnd w:id="0"/>
      <w:r>
        <w:t>)</w:t>
      </w:r>
    </w:p>
    <w:sectPr w:rsidR="00030FE9" w:rsidRPr="00D55B37" w:rsidSect="00E851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1E8"/>
    <w:rsid w:val="00030FE9"/>
    <w:rsid w:val="000E2D0C"/>
    <w:rsid w:val="002B13AA"/>
    <w:rsid w:val="002D3B91"/>
    <w:rsid w:val="004E0B41"/>
    <w:rsid w:val="00515209"/>
    <w:rsid w:val="00553391"/>
    <w:rsid w:val="005C3366"/>
    <w:rsid w:val="00627F14"/>
    <w:rsid w:val="00827054"/>
    <w:rsid w:val="008A60F4"/>
    <w:rsid w:val="0090115B"/>
    <w:rsid w:val="00A67DB1"/>
    <w:rsid w:val="00AE73B3"/>
    <w:rsid w:val="00C36E81"/>
    <w:rsid w:val="00D102B3"/>
    <w:rsid w:val="00D4053D"/>
    <w:rsid w:val="00D95B2F"/>
    <w:rsid w:val="00DB1807"/>
    <w:rsid w:val="00E54B1A"/>
    <w:rsid w:val="00E851E8"/>
    <w:rsid w:val="00FA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1E9C63-8BEB-4B05-A377-99723AA2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3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4</cp:revision>
  <dcterms:created xsi:type="dcterms:W3CDTF">2017-01-12T16:54:00Z</dcterms:created>
  <dcterms:modified xsi:type="dcterms:W3CDTF">2017-05-17T18:09:00Z</dcterms:modified>
</cp:coreProperties>
</file>