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28" w:rsidRDefault="00E75F28" w:rsidP="00E75F28">
      <w:pPr>
        <w:widowControl w:val="0"/>
        <w:autoSpaceDE w:val="0"/>
        <w:autoSpaceDN w:val="0"/>
        <w:adjustRightInd w:val="0"/>
      </w:pPr>
    </w:p>
    <w:p w:rsidR="00E75F28" w:rsidRDefault="00E75F28" w:rsidP="00E75F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755.300  Equipment Ownership and Liability</w:t>
      </w:r>
      <w:r>
        <w:t xml:space="preserve"> </w:t>
      </w:r>
    </w:p>
    <w:p w:rsidR="00E75F28" w:rsidRDefault="00E75F28" w:rsidP="00E75F28">
      <w:pPr>
        <w:widowControl w:val="0"/>
        <w:autoSpaceDE w:val="0"/>
        <w:autoSpaceDN w:val="0"/>
        <w:adjustRightInd w:val="0"/>
      </w:pPr>
    </w:p>
    <w:p w:rsidR="00E75F28" w:rsidRDefault="00E75F28" w:rsidP="00E75F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50709B">
        <w:t xml:space="preserve">loaned </w:t>
      </w:r>
      <w:r>
        <w:t xml:space="preserve">equipment distributed under </w:t>
      </w:r>
      <w:r w:rsidR="00AA4AC3">
        <w:t xml:space="preserve">Section 755.100(a) </w:t>
      </w:r>
      <w:r>
        <w:t xml:space="preserve">shall remain the property of </w:t>
      </w:r>
      <w:r w:rsidR="00AA4AC3">
        <w:t>ITAC</w:t>
      </w:r>
      <w:r>
        <w:t xml:space="preserve">.  </w:t>
      </w:r>
    </w:p>
    <w:p w:rsidR="00D946AE" w:rsidRDefault="00D946AE" w:rsidP="00E75F28">
      <w:pPr>
        <w:widowControl w:val="0"/>
        <w:autoSpaceDE w:val="0"/>
        <w:autoSpaceDN w:val="0"/>
        <w:adjustRightInd w:val="0"/>
        <w:ind w:left="1440" w:hanging="720"/>
      </w:pPr>
    </w:p>
    <w:p w:rsidR="00E75F28" w:rsidRDefault="00E75F28" w:rsidP="00E75F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Equipment </w:t>
      </w:r>
      <w:r w:rsidR="00AA4AC3">
        <w:t>distributed pursuant to Section 755.100(a)</w:t>
      </w:r>
      <w:r w:rsidR="007B00CF">
        <w:t xml:space="preserve"> </w:t>
      </w:r>
      <w:r w:rsidR="0050709B">
        <w:t xml:space="preserve">and (b) </w:t>
      </w:r>
      <w:r>
        <w:t xml:space="preserve">may not be sold, loaned, or otherwise transferred out of the possession of the original recipient. Transfers will subject the recipient to </w:t>
      </w:r>
      <w:r w:rsidR="0050709B">
        <w:t>disqualification from further ITAP participation</w:t>
      </w:r>
      <w:r w:rsidR="00AA4AC3">
        <w:t>.</w:t>
      </w:r>
      <w:r>
        <w:t xml:space="preserve"> </w:t>
      </w:r>
    </w:p>
    <w:p w:rsidR="00D946AE" w:rsidRDefault="00D946AE" w:rsidP="00E75F28">
      <w:pPr>
        <w:widowControl w:val="0"/>
        <w:autoSpaceDE w:val="0"/>
        <w:autoSpaceDN w:val="0"/>
        <w:adjustRightInd w:val="0"/>
        <w:ind w:left="1440" w:hanging="720"/>
      </w:pPr>
    </w:p>
    <w:p w:rsidR="00AA4AC3" w:rsidRDefault="00AA4AC3" w:rsidP="00E75F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implementation of a voucher system pursuant to Section 755.100(b), the tariff filed </w:t>
      </w:r>
      <w:r w:rsidR="0050709B">
        <w:t>or website posting</w:t>
      </w:r>
      <w:r w:rsidR="00DD7AF5">
        <w:t>s</w:t>
      </w:r>
      <w:r w:rsidR="0050709B">
        <w:t xml:space="preserve"> </w:t>
      </w:r>
      <w:r>
        <w:t>pursuant to Section 755.135(a)(2) shall specify the Program requirements regarding ownership and liability.</w:t>
      </w:r>
    </w:p>
    <w:p w:rsidR="00AA4AC3" w:rsidRDefault="00AA4AC3" w:rsidP="00E75F28">
      <w:pPr>
        <w:widowControl w:val="0"/>
        <w:autoSpaceDE w:val="0"/>
        <w:autoSpaceDN w:val="0"/>
        <w:adjustRightInd w:val="0"/>
        <w:ind w:left="1440" w:hanging="720"/>
      </w:pPr>
    </w:p>
    <w:p w:rsidR="00AA4AC3" w:rsidRPr="00D55B37" w:rsidRDefault="0050709B">
      <w:pPr>
        <w:pStyle w:val="JCARSourceNote"/>
        <w:ind w:firstLine="720"/>
      </w:pPr>
      <w:r>
        <w:t>(Source:  Amended at 4</w:t>
      </w:r>
      <w:r w:rsidR="008C20F8">
        <w:t>1</w:t>
      </w:r>
      <w:r>
        <w:t xml:space="preserve"> Ill. Reg. </w:t>
      </w:r>
      <w:r w:rsidR="00061401">
        <w:t>5401</w:t>
      </w:r>
      <w:r>
        <w:t xml:space="preserve">, effective </w:t>
      </w:r>
      <w:bookmarkStart w:id="0" w:name="_GoBack"/>
      <w:r w:rsidR="00061401">
        <w:t>May 5, 2017</w:t>
      </w:r>
      <w:bookmarkEnd w:id="0"/>
      <w:r>
        <w:t>)</w:t>
      </w:r>
    </w:p>
    <w:sectPr w:rsidR="00AA4AC3" w:rsidRPr="00D55B37" w:rsidSect="00E75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F28"/>
    <w:rsid w:val="00061401"/>
    <w:rsid w:val="000D6819"/>
    <w:rsid w:val="00283B7D"/>
    <w:rsid w:val="0050709B"/>
    <w:rsid w:val="005C3366"/>
    <w:rsid w:val="007370A6"/>
    <w:rsid w:val="00752A17"/>
    <w:rsid w:val="007B00CF"/>
    <w:rsid w:val="008C20F8"/>
    <w:rsid w:val="00A252EB"/>
    <w:rsid w:val="00AA4AC3"/>
    <w:rsid w:val="00C10F38"/>
    <w:rsid w:val="00D3130D"/>
    <w:rsid w:val="00D946AE"/>
    <w:rsid w:val="00DD7AF5"/>
    <w:rsid w:val="00E75F28"/>
    <w:rsid w:val="00F14822"/>
    <w:rsid w:val="00F5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EAC799-7294-4BD6-93DC-D99BEA7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2017-05-17T18:09:00Z</dcterms:modified>
</cp:coreProperties>
</file>