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BDB" w:rsidRDefault="003D4BDB" w:rsidP="003D4BDB">
      <w:pPr>
        <w:rPr>
          <w:b/>
          <w:szCs w:val="24"/>
        </w:rPr>
      </w:pPr>
    </w:p>
    <w:p w:rsidR="003D4BDB" w:rsidRPr="00337161" w:rsidRDefault="003D4BDB" w:rsidP="003D4BDB">
      <w:pPr>
        <w:rPr>
          <w:b/>
          <w:szCs w:val="24"/>
        </w:rPr>
      </w:pPr>
      <w:r w:rsidRPr="00337161">
        <w:rPr>
          <w:b/>
          <w:szCs w:val="24"/>
        </w:rPr>
        <w:t>Section 737.250</w:t>
      </w:r>
      <w:r>
        <w:rPr>
          <w:b/>
          <w:szCs w:val="24"/>
        </w:rPr>
        <w:t xml:space="preserve"> </w:t>
      </w:r>
      <w:r w:rsidRPr="00337161">
        <w:rPr>
          <w:b/>
          <w:szCs w:val="24"/>
        </w:rPr>
        <w:t xml:space="preserve"> Calculation of Performance Data for Trouble Reports</w:t>
      </w:r>
      <w:r>
        <w:rPr>
          <w:b/>
          <w:szCs w:val="24"/>
        </w:rPr>
        <w:t xml:space="preserve">  </w:t>
      </w:r>
    </w:p>
    <w:p w:rsidR="003D4BDB" w:rsidRPr="0073175F" w:rsidRDefault="003D4BDB" w:rsidP="003D4BDB">
      <w:pPr>
        <w:rPr>
          <w:szCs w:val="24"/>
        </w:rPr>
      </w:pPr>
    </w:p>
    <w:p w:rsidR="003D4BDB" w:rsidRDefault="003D4BDB" w:rsidP="003D4BDB">
      <w:pPr>
        <w:ind w:firstLine="45"/>
        <w:rPr>
          <w:szCs w:val="24"/>
        </w:rPr>
      </w:pPr>
      <w:r w:rsidRPr="00337161">
        <w:rPr>
          <w:szCs w:val="24"/>
        </w:rPr>
        <w:t>For purposes of the annual reporting requirement of Section 737.130(</w:t>
      </w:r>
      <w:r w:rsidR="004A02B4">
        <w:rPr>
          <w:szCs w:val="24"/>
        </w:rPr>
        <w:t>d</w:t>
      </w:r>
      <w:r w:rsidRPr="00337161">
        <w:rPr>
          <w:szCs w:val="24"/>
        </w:rPr>
        <w:t xml:space="preserve">), each Electing Provider </w:t>
      </w:r>
      <w:r w:rsidR="004A02B4">
        <w:rPr>
          <w:szCs w:val="24"/>
        </w:rPr>
        <w:t xml:space="preserve">subject to that subsection </w:t>
      </w:r>
      <w:r w:rsidRPr="00337161">
        <w:rPr>
          <w:szCs w:val="24"/>
        </w:rPr>
        <w:t>shall report the monthly number of trouble reports per 100 access lines, to be calculated by dividing the number of customer</w:t>
      </w:r>
      <w:r w:rsidR="008F4919">
        <w:rPr>
          <w:szCs w:val="24"/>
        </w:rPr>
        <w:t>-</w:t>
      </w:r>
      <w:r w:rsidRPr="00337161">
        <w:rPr>
          <w:szCs w:val="24"/>
        </w:rPr>
        <w:t>initiated network trouble reports in any given month that are cleared to network dispositions, less customer premises equipment (</w:t>
      </w:r>
      <w:smartTag w:uri="urn:schemas-microsoft-com:office:smarttags" w:element="stockticker">
        <w:r w:rsidRPr="00337161">
          <w:rPr>
            <w:szCs w:val="24"/>
          </w:rPr>
          <w:t>CPE</w:t>
        </w:r>
      </w:smartTag>
      <w:r w:rsidRPr="00337161">
        <w:rPr>
          <w:szCs w:val="24"/>
        </w:rPr>
        <w:t>), inside wire, or emergency situations, by the total number of access lines in service. The rate shall be reported on a per 100 access line basis.</w:t>
      </w:r>
    </w:p>
    <w:p w:rsidR="004A02B4" w:rsidRDefault="004A02B4" w:rsidP="003D4BDB">
      <w:pPr>
        <w:ind w:firstLine="45"/>
        <w:rPr>
          <w:szCs w:val="24"/>
        </w:rPr>
      </w:pPr>
    </w:p>
    <w:p w:rsidR="004A02B4" w:rsidRPr="00D55B37" w:rsidRDefault="004A02B4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6D0D04">
        <w:t>39</w:t>
      </w:r>
      <w:r>
        <w:t xml:space="preserve"> I</w:t>
      </w:r>
      <w:r w:rsidRPr="00D55B37">
        <w:t xml:space="preserve">ll. Reg. </w:t>
      </w:r>
      <w:r w:rsidR="006058A7">
        <w:t>364</w:t>
      </w:r>
      <w:r w:rsidRPr="00D55B37">
        <w:t xml:space="preserve">, effective </w:t>
      </w:r>
      <w:bookmarkStart w:id="0" w:name="_GoBack"/>
      <w:r w:rsidR="006058A7">
        <w:t>December 22, 2014</w:t>
      </w:r>
      <w:bookmarkEnd w:id="0"/>
      <w:r w:rsidRPr="00D55B37">
        <w:t>)</w:t>
      </w:r>
    </w:p>
    <w:sectPr w:rsidR="004A02B4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D6E" w:rsidRDefault="000B2D6E">
      <w:r>
        <w:separator/>
      </w:r>
    </w:p>
  </w:endnote>
  <w:endnote w:type="continuationSeparator" w:id="0">
    <w:p w:rsidR="000B2D6E" w:rsidRDefault="000B2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D6E" w:rsidRDefault="000B2D6E">
      <w:r>
        <w:separator/>
      </w:r>
    </w:p>
  </w:footnote>
  <w:footnote w:type="continuationSeparator" w:id="0">
    <w:p w:rsidR="000B2D6E" w:rsidRDefault="000B2D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07BFE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2D6E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62C7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1730E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BDB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5E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63AE0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02B4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07BF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344A6"/>
    <w:rsid w:val="005410B5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058A7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1C08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D0D04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7A9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8F4919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024B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5:docId w15:val="{222F4230-5154-4092-8988-E3259701D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4BDB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King, Melissa A.</cp:lastModifiedBy>
  <cp:revision>4</cp:revision>
  <dcterms:created xsi:type="dcterms:W3CDTF">2014-09-03T16:31:00Z</dcterms:created>
  <dcterms:modified xsi:type="dcterms:W3CDTF">2014-12-24T16:49:00Z</dcterms:modified>
</cp:coreProperties>
</file>