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65F" w:rsidRDefault="00E7165F" w:rsidP="00E7165F">
      <w:pPr>
        <w:widowControl w:val="0"/>
        <w:autoSpaceDE w:val="0"/>
        <w:autoSpaceDN w:val="0"/>
        <w:adjustRightInd w:val="0"/>
      </w:pPr>
      <w:bookmarkStart w:id="0" w:name="_GoBack"/>
      <w:bookmarkEnd w:id="0"/>
    </w:p>
    <w:p w:rsidR="00E7165F" w:rsidRDefault="00E7165F" w:rsidP="00E7165F">
      <w:pPr>
        <w:widowControl w:val="0"/>
        <w:autoSpaceDE w:val="0"/>
        <w:autoSpaceDN w:val="0"/>
        <w:adjustRightInd w:val="0"/>
      </w:pPr>
      <w:r>
        <w:rPr>
          <w:b/>
          <w:bCs/>
        </w:rPr>
        <w:t>Section 735.170  Service Restoral Charge</w:t>
      </w:r>
      <w:r>
        <w:t xml:space="preserve"> </w:t>
      </w:r>
    </w:p>
    <w:p w:rsidR="00E7165F" w:rsidRDefault="00E7165F" w:rsidP="00E7165F">
      <w:pPr>
        <w:widowControl w:val="0"/>
        <w:autoSpaceDE w:val="0"/>
        <w:autoSpaceDN w:val="0"/>
        <w:adjustRightInd w:val="0"/>
      </w:pPr>
    </w:p>
    <w:p w:rsidR="00E7165F" w:rsidRDefault="00E7165F" w:rsidP="00E7165F">
      <w:pPr>
        <w:widowControl w:val="0"/>
        <w:autoSpaceDE w:val="0"/>
        <w:autoSpaceDN w:val="0"/>
        <w:adjustRightInd w:val="0"/>
        <w:ind w:left="1440" w:hanging="720"/>
      </w:pPr>
      <w:r>
        <w:t>a)</w:t>
      </w:r>
      <w:r>
        <w:tab/>
        <w:t xml:space="preserve">When service has been discontinued pursuant to Section 735.130 herein, the company may charge and collect the restoral charge, if any, set forth in its rules, regulations or terms and conditions of service which are on file with the Commission.  Such rules, as filed, shall provide for automatic waiver of the customer's first service restoral charge of each calendar year. </w:t>
      </w:r>
    </w:p>
    <w:p w:rsidR="0030481B" w:rsidRDefault="0030481B" w:rsidP="00E7165F">
      <w:pPr>
        <w:widowControl w:val="0"/>
        <w:autoSpaceDE w:val="0"/>
        <w:autoSpaceDN w:val="0"/>
        <w:adjustRightInd w:val="0"/>
        <w:ind w:left="1440" w:hanging="720"/>
      </w:pPr>
    </w:p>
    <w:p w:rsidR="00E7165F" w:rsidRDefault="00E7165F" w:rsidP="00E7165F">
      <w:pPr>
        <w:widowControl w:val="0"/>
        <w:autoSpaceDE w:val="0"/>
        <w:autoSpaceDN w:val="0"/>
        <w:adjustRightInd w:val="0"/>
        <w:ind w:left="1440" w:hanging="720"/>
      </w:pPr>
      <w:r>
        <w:t>b)</w:t>
      </w:r>
      <w:r>
        <w:tab/>
        <w:t xml:space="preserve">When service has been discontinued for nonpayment and payment has not been received or satisfactory payment arrangements have not been made for a period of ten (10) calendar days the company may consider the service terminated and the equipment owned by the company may be removed. Reconnection may be considered as a new installation as provided in the company tariffs. </w:t>
      </w:r>
    </w:p>
    <w:sectPr w:rsidR="00E7165F" w:rsidSect="00E71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165F"/>
    <w:rsid w:val="0030481B"/>
    <w:rsid w:val="005C3366"/>
    <w:rsid w:val="00700EA5"/>
    <w:rsid w:val="0072184B"/>
    <w:rsid w:val="00AC6253"/>
    <w:rsid w:val="00E7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