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944" w:rsidRDefault="00F10944" w:rsidP="005E035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10944" w:rsidRDefault="00F10944" w:rsidP="005E035C">
      <w:pPr>
        <w:widowControl w:val="0"/>
        <w:autoSpaceDE w:val="0"/>
        <w:autoSpaceDN w:val="0"/>
        <w:adjustRightInd w:val="0"/>
      </w:pPr>
      <w:r>
        <w:rPr>
          <w:b/>
          <w:bCs/>
        </w:rPr>
        <w:t>Section 734.10  Procedure Governed</w:t>
      </w:r>
      <w:r>
        <w:t xml:space="preserve"> </w:t>
      </w:r>
    </w:p>
    <w:p w:rsidR="00F10944" w:rsidRDefault="00F10944" w:rsidP="005E035C">
      <w:pPr>
        <w:widowControl w:val="0"/>
        <w:autoSpaceDE w:val="0"/>
        <w:autoSpaceDN w:val="0"/>
        <w:adjustRightInd w:val="0"/>
      </w:pPr>
    </w:p>
    <w:p w:rsidR="00F10944" w:rsidRDefault="00F10944" w:rsidP="005E035C">
      <w:pPr>
        <w:widowControl w:val="0"/>
        <w:autoSpaceDE w:val="0"/>
        <w:autoSpaceDN w:val="0"/>
        <w:adjustRightInd w:val="0"/>
      </w:pPr>
      <w:r>
        <w:t xml:space="preserve">This Part governs practice and procedure before the Illinois Commerce Commission (Commission) in the consumer mediation proceedings required by Section 13-713 of the Public Utilities Act [220 ILCS 5/13-713]. </w:t>
      </w:r>
    </w:p>
    <w:sectPr w:rsidR="00F10944" w:rsidSect="005E035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10944"/>
    <w:rsid w:val="005E035C"/>
    <w:rsid w:val="007426BE"/>
    <w:rsid w:val="00D43BC2"/>
    <w:rsid w:val="00D45620"/>
    <w:rsid w:val="00EE068E"/>
    <w:rsid w:val="00F10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734</vt:lpstr>
    </vt:vector>
  </TitlesOfParts>
  <Company>state of illinois</Company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734</dc:title>
  <dc:subject/>
  <dc:creator>MessingerRR</dc:creator>
  <cp:keywords/>
  <dc:description/>
  <cp:lastModifiedBy>Roberts, John</cp:lastModifiedBy>
  <cp:revision>3</cp:revision>
  <dcterms:created xsi:type="dcterms:W3CDTF">2012-06-21T19:44:00Z</dcterms:created>
  <dcterms:modified xsi:type="dcterms:W3CDTF">2012-06-21T19:44:00Z</dcterms:modified>
</cp:coreProperties>
</file>