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32" w:rsidRPr="00552E24" w:rsidRDefault="009C2532" w:rsidP="009C2532">
      <w:bookmarkStart w:id="0" w:name="_GoBack"/>
      <w:bookmarkEnd w:id="0"/>
    </w:p>
    <w:p w:rsidR="009C2532" w:rsidRPr="00552E24" w:rsidRDefault="009C2532" w:rsidP="009C2532">
      <w:pPr>
        <w:jc w:val="center"/>
      </w:pPr>
      <w:r w:rsidRPr="00552E24">
        <w:t xml:space="preserve">SUBPART F: </w:t>
      </w:r>
      <w:r>
        <w:t xml:space="preserve"> </w:t>
      </w:r>
      <w:r w:rsidRPr="00552E24">
        <w:t>OBLIGATIONS OF LEVEL 2 CARRIERS</w:t>
      </w:r>
    </w:p>
    <w:sectPr w:rsidR="009C2532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357B">
      <w:r>
        <w:separator/>
      </w:r>
    </w:p>
  </w:endnote>
  <w:endnote w:type="continuationSeparator" w:id="0">
    <w:p w:rsidR="00000000" w:rsidRDefault="00FE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357B">
      <w:r>
        <w:separator/>
      </w:r>
    </w:p>
  </w:footnote>
  <w:footnote w:type="continuationSeparator" w:id="0">
    <w:p w:rsidR="00000000" w:rsidRDefault="00FE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390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3667"/>
    <w:rsid w:val="00780733"/>
    <w:rsid w:val="00794AF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253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3E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357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