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08" w:rsidRDefault="00B54108" w:rsidP="00F80C9C">
      <w:bookmarkStart w:id="0" w:name="_GoBack"/>
      <w:bookmarkEnd w:id="0"/>
    </w:p>
    <w:p w:rsidR="00F80C9C" w:rsidRPr="00B54108" w:rsidRDefault="00F80C9C" w:rsidP="00F80C9C">
      <w:pPr>
        <w:rPr>
          <w:b/>
        </w:rPr>
      </w:pPr>
      <w:r w:rsidRPr="00B54108">
        <w:rPr>
          <w:b/>
        </w:rPr>
        <w:t>Section 731.410  Additional Reporting Requirements</w:t>
      </w:r>
    </w:p>
    <w:p w:rsidR="00F80C9C" w:rsidRPr="00F80C9C" w:rsidRDefault="00F80C9C" w:rsidP="00F80C9C"/>
    <w:p w:rsidR="00F80C9C" w:rsidRPr="00F80C9C" w:rsidRDefault="00F80C9C" w:rsidP="00F80C9C">
      <w:pPr>
        <w:ind w:left="1440" w:hanging="720"/>
      </w:pPr>
      <w:r w:rsidRPr="00F80C9C">
        <w:t>a)</w:t>
      </w:r>
      <w:r w:rsidRPr="00F80C9C">
        <w:tab/>
        <w:t>A wholesale service quality plan approved pursuant to Subpart E shall be posted to both the Commission</w:t>
      </w:r>
      <w:r w:rsidR="007912E8">
        <w:t>'</w:t>
      </w:r>
      <w:r w:rsidRPr="00F80C9C">
        <w:t>s web site, with a reference and a link to the pertinent carrier</w:t>
      </w:r>
      <w:r w:rsidR="007912E8">
        <w:t>'</w:t>
      </w:r>
      <w:r w:rsidRPr="00F80C9C">
        <w:t>s wholesale service quality plan at its web site and the Level 1 carrier</w:t>
      </w:r>
      <w:r w:rsidR="007912E8">
        <w:t>'</w:t>
      </w:r>
      <w:r w:rsidRPr="00F80C9C">
        <w:t>s web site no more than 30 days after entry of the Commission</w:t>
      </w:r>
      <w:r w:rsidR="007912E8">
        <w:t>'</w:t>
      </w:r>
      <w:r w:rsidRPr="00F80C9C">
        <w:t>s order approving such plan.</w:t>
      </w:r>
    </w:p>
    <w:p w:rsidR="00F80C9C" w:rsidRPr="00F80C9C" w:rsidRDefault="00F80C9C" w:rsidP="00F80C9C">
      <w:pPr>
        <w:ind w:left="1440" w:hanging="720"/>
      </w:pPr>
    </w:p>
    <w:p w:rsidR="00F80C9C" w:rsidRPr="00F80C9C" w:rsidRDefault="00F80C9C" w:rsidP="00F80C9C">
      <w:pPr>
        <w:ind w:left="1440" w:hanging="720"/>
      </w:pPr>
      <w:r w:rsidRPr="00F80C9C">
        <w:t>b)</w:t>
      </w:r>
      <w:r w:rsidRPr="00F80C9C">
        <w:tab/>
        <w:t>Performance relative to a Level 1 carrier</w:t>
      </w:r>
      <w:r w:rsidR="007912E8">
        <w:t>'</w:t>
      </w:r>
      <w:r w:rsidRPr="00F80C9C">
        <w:t>s wholesale service quality plan shall be posted to the Level 1 carrier</w:t>
      </w:r>
      <w:r w:rsidR="007912E8">
        <w:t>'</w:t>
      </w:r>
      <w:r w:rsidRPr="00F80C9C">
        <w:t>s web site and made available to the Commission and other carriers on a monthly basis. Level 1 carriers shall also make available to the Commission both aggregate and individual carrier performance data and shall make available to other carriers access to the aggregate data and their own performance data.</w:t>
      </w:r>
    </w:p>
    <w:p w:rsidR="00F80C9C" w:rsidRPr="00F80C9C" w:rsidRDefault="00F80C9C" w:rsidP="00F80C9C">
      <w:pPr>
        <w:ind w:left="1440" w:hanging="720"/>
      </w:pPr>
    </w:p>
    <w:p w:rsidR="00F80C9C" w:rsidRPr="00F80C9C" w:rsidRDefault="00F80C9C" w:rsidP="00F80C9C">
      <w:pPr>
        <w:ind w:left="1440" w:hanging="720"/>
      </w:pPr>
      <w:r w:rsidRPr="00F80C9C">
        <w:t>c)</w:t>
      </w:r>
      <w:r w:rsidRPr="00F80C9C">
        <w:tab/>
        <w:t>Additionally, Level 1 carriers shall report the following information monthly to the Commission:</w:t>
      </w:r>
    </w:p>
    <w:p w:rsidR="00F80C9C" w:rsidRPr="00F80C9C" w:rsidRDefault="00F80C9C" w:rsidP="00F80C9C"/>
    <w:p w:rsidR="00F80C9C" w:rsidRPr="00F80C9C" w:rsidRDefault="00F80C9C" w:rsidP="00F80C9C">
      <w:pPr>
        <w:ind w:left="2160" w:hanging="720"/>
      </w:pPr>
      <w:r w:rsidRPr="00F80C9C">
        <w:t>1)</w:t>
      </w:r>
      <w:r w:rsidRPr="00F80C9C">
        <w:tab/>
        <w:t>The total dollar amount of wholesale service quality remedy payments and credits paid, given and/or assessed;</w:t>
      </w:r>
    </w:p>
    <w:p w:rsidR="00F80C9C" w:rsidRPr="00F80C9C" w:rsidRDefault="00F80C9C" w:rsidP="00F80C9C">
      <w:pPr>
        <w:ind w:left="2160" w:hanging="720"/>
      </w:pPr>
    </w:p>
    <w:p w:rsidR="00F80C9C" w:rsidRPr="00F80C9C" w:rsidRDefault="00F80C9C" w:rsidP="00F80C9C">
      <w:pPr>
        <w:ind w:left="2160" w:hanging="720"/>
      </w:pPr>
      <w:r w:rsidRPr="00F80C9C">
        <w:t>2)</w:t>
      </w:r>
      <w:r w:rsidRPr="00F80C9C">
        <w:tab/>
        <w:t>The five highest dollar credit and payment amounts assessed and/or paid on a per measure basis;</w:t>
      </w:r>
    </w:p>
    <w:p w:rsidR="00F80C9C" w:rsidRPr="00F80C9C" w:rsidRDefault="00F80C9C" w:rsidP="00F80C9C">
      <w:pPr>
        <w:ind w:left="2160" w:hanging="720"/>
      </w:pPr>
    </w:p>
    <w:p w:rsidR="00F80C9C" w:rsidRPr="00F80C9C" w:rsidRDefault="00F80C9C" w:rsidP="00F80C9C">
      <w:pPr>
        <w:ind w:left="2160" w:hanging="720"/>
      </w:pPr>
      <w:r w:rsidRPr="00F80C9C">
        <w:t>3)</w:t>
      </w:r>
      <w:r w:rsidRPr="00F80C9C">
        <w:tab/>
        <w:t>Any wholesale service quality remedy payments and credits not included in the amount reported under subsection (c)(1) but claimed due or owing by purchasing carriers; and</w:t>
      </w:r>
    </w:p>
    <w:p w:rsidR="00F80C9C" w:rsidRPr="00F80C9C" w:rsidRDefault="00F80C9C" w:rsidP="00F80C9C">
      <w:pPr>
        <w:ind w:left="2160" w:hanging="720"/>
      </w:pPr>
    </w:p>
    <w:p w:rsidR="00F80C9C" w:rsidRPr="00F80C9C" w:rsidRDefault="00F80C9C" w:rsidP="00F80C9C">
      <w:pPr>
        <w:ind w:left="2160" w:hanging="720"/>
      </w:pPr>
      <w:r w:rsidRPr="00F80C9C">
        <w:t>4)</w:t>
      </w:r>
      <w:r w:rsidRPr="00F80C9C">
        <w:tab/>
        <w:t>Any changes to previously reported metrics data or remedy payments or credits made by the carrier during the past month and a detailed explanation for why the changes to previously reported metrics data or remedy payments or credits occurred.</w:t>
      </w:r>
    </w:p>
    <w:sectPr w:rsidR="00F80C9C" w:rsidRPr="00F80C9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E0E54">
      <w:r>
        <w:separator/>
      </w:r>
    </w:p>
  </w:endnote>
  <w:endnote w:type="continuationSeparator" w:id="0">
    <w:p w:rsidR="00000000" w:rsidRDefault="00CE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E0E54">
      <w:r>
        <w:separator/>
      </w:r>
    </w:p>
  </w:footnote>
  <w:footnote w:type="continuationSeparator" w:id="0">
    <w:p w:rsidR="00000000" w:rsidRDefault="00CE0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2491E"/>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912E8"/>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54108"/>
    <w:rsid w:val="00B66925"/>
    <w:rsid w:val="00B71177"/>
    <w:rsid w:val="00B876EC"/>
    <w:rsid w:val="00BF5EF1"/>
    <w:rsid w:val="00C4537A"/>
    <w:rsid w:val="00CC13F9"/>
    <w:rsid w:val="00CD3723"/>
    <w:rsid w:val="00CE0E54"/>
    <w:rsid w:val="00D55B37"/>
    <w:rsid w:val="00D62188"/>
    <w:rsid w:val="00D735B8"/>
    <w:rsid w:val="00D93C67"/>
    <w:rsid w:val="00E7288E"/>
    <w:rsid w:val="00E95503"/>
    <w:rsid w:val="00EB424E"/>
    <w:rsid w:val="00F43DEE"/>
    <w:rsid w:val="00F80C9C"/>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916038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2012-06-21T19:42:00Z</dcterms:created>
  <dcterms:modified xsi:type="dcterms:W3CDTF">2012-06-21T19:42:00Z</dcterms:modified>
</cp:coreProperties>
</file>