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39" w:rsidRDefault="00490339" w:rsidP="00490339">
      <w:pPr>
        <w:jc w:val="center"/>
      </w:pPr>
      <w:bookmarkStart w:id="0" w:name="_GoBack"/>
      <w:bookmarkEnd w:id="0"/>
    </w:p>
    <w:p w:rsidR="00490339" w:rsidRPr="00552E24" w:rsidRDefault="00490339" w:rsidP="00490339">
      <w:pPr>
        <w:jc w:val="center"/>
      </w:pPr>
      <w:r w:rsidRPr="00552E24">
        <w:t xml:space="preserve">SUBPART B: </w:t>
      </w:r>
      <w:r>
        <w:t xml:space="preserve"> </w:t>
      </w:r>
      <w:r w:rsidRPr="00552E24">
        <w:t>PROCEDURE FOR LEVEL 1 CARRIERS</w:t>
      </w:r>
    </w:p>
    <w:sectPr w:rsidR="00490339" w:rsidRPr="00552E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7CBD">
      <w:r>
        <w:separator/>
      </w:r>
    </w:p>
  </w:endnote>
  <w:endnote w:type="continuationSeparator" w:id="0">
    <w:p w:rsidR="00000000" w:rsidRDefault="00B0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7CBD">
      <w:r>
        <w:separator/>
      </w:r>
    </w:p>
  </w:footnote>
  <w:footnote w:type="continuationSeparator" w:id="0">
    <w:p w:rsidR="00000000" w:rsidRDefault="00B07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18C8"/>
    <w:rsid w:val="00337CEB"/>
    <w:rsid w:val="00367A2E"/>
    <w:rsid w:val="003F3A28"/>
    <w:rsid w:val="003F5FD7"/>
    <w:rsid w:val="00431CFE"/>
    <w:rsid w:val="004461A1"/>
    <w:rsid w:val="00467356"/>
    <w:rsid w:val="0049033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92145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CBD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44B6E"/>
    <w:rsid w:val="00D55B37"/>
    <w:rsid w:val="00D62188"/>
    <w:rsid w:val="00D735B8"/>
    <w:rsid w:val="00D93C67"/>
    <w:rsid w:val="00E7288E"/>
    <w:rsid w:val="00E95503"/>
    <w:rsid w:val="00EB424E"/>
    <w:rsid w:val="00ED651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