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399" w:rsidRDefault="00905399" w:rsidP="00905399">
      <w:pPr>
        <w:widowControl w:val="0"/>
        <w:autoSpaceDE w:val="0"/>
        <w:autoSpaceDN w:val="0"/>
        <w:adjustRightInd w:val="0"/>
      </w:pPr>
      <w:bookmarkStart w:id="0" w:name="_GoBack"/>
      <w:bookmarkEnd w:id="0"/>
    </w:p>
    <w:p w:rsidR="00905399" w:rsidRDefault="00905399" w:rsidP="00905399">
      <w:pPr>
        <w:widowControl w:val="0"/>
        <w:autoSpaceDE w:val="0"/>
        <w:autoSpaceDN w:val="0"/>
        <w:adjustRightInd w:val="0"/>
      </w:pPr>
      <w:r>
        <w:rPr>
          <w:b/>
          <w:bCs/>
        </w:rPr>
        <w:t>Section 730.500  Adequacy of Service</w:t>
      </w:r>
      <w:r>
        <w:t xml:space="preserve"> </w:t>
      </w:r>
    </w:p>
    <w:p w:rsidR="00905399" w:rsidRDefault="00905399" w:rsidP="00905399">
      <w:pPr>
        <w:widowControl w:val="0"/>
        <w:autoSpaceDE w:val="0"/>
        <w:autoSpaceDN w:val="0"/>
        <w:adjustRightInd w:val="0"/>
      </w:pPr>
    </w:p>
    <w:p w:rsidR="00905399" w:rsidRDefault="00905399" w:rsidP="00905399">
      <w:pPr>
        <w:widowControl w:val="0"/>
        <w:autoSpaceDE w:val="0"/>
        <w:autoSpaceDN w:val="0"/>
        <w:adjustRightInd w:val="0"/>
        <w:ind w:left="1440" w:hanging="720"/>
      </w:pPr>
      <w:r>
        <w:t>a)</w:t>
      </w:r>
      <w:r>
        <w:tab/>
        <w:t xml:space="preserve">Traffic studies shall be made and records maintained to the extent and frequency necessary to determine that sufficient equipment and an adequate operating force are provided to meet the minimum standards of service set forth in Sections 730.520 and 730.525. </w:t>
      </w:r>
    </w:p>
    <w:p w:rsidR="00732244" w:rsidRDefault="00732244" w:rsidP="00905399">
      <w:pPr>
        <w:widowControl w:val="0"/>
        <w:autoSpaceDE w:val="0"/>
        <w:autoSpaceDN w:val="0"/>
        <w:adjustRightInd w:val="0"/>
        <w:ind w:left="1440" w:hanging="720"/>
      </w:pPr>
    </w:p>
    <w:p w:rsidR="00905399" w:rsidRDefault="00905399" w:rsidP="00905399">
      <w:pPr>
        <w:widowControl w:val="0"/>
        <w:autoSpaceDE w:val="0"/>
        <w:autoSpaceDN w:val="0"/>
        <w:adjustRightInd w:val="0"/>
        <w:ind w:left="1440" w:hanging="720"/>
      </w:pPr>
      <w:r>
        <w:t>b)</w:t>
      </w:r>
      <w:r>
        <w:tab/>
        <w:t xml:space="preserve">Each local exchange carrier shall employ adequate procedures for assignment of facilities.  The assignment record shall be kept up to date and checked every six months to determine if adjustments are necessary to maintain proper balance in all trunk and equipment groups. </w:t>
      </w:r>
    </w:p>
    <w:p w:rsidR="00732244" w:rsidRDefault="00732244" w:rsidP="00905399">
      <w:pPr>
        <w:widowControl w:val="0"/>
        <w:autoSpaceDE w:val="0"/>
        <w:autoSpaceDN w:val="0"/>
        <w:adjustRightInd w:val="0"/>
        <w:ind w:left="1440" w:hanging="720"/>
      </w:pPr>
    </w:p>
    <w:p w:rsidR="00905399" w:rsidRDefault="00905399" w:rsidP="00905399">
      <w:pPr>
        <w:widowControl w:val="0"/>
        <w:autoSpaceDE w:val="0"/>
        <w:autoSpaceDN w:val="0"/>
        <w:adjustRightInd w:val="0"/>
        <w:ind w:left="1440" w:hanging="720"/>
      </w:pPr>
      <w:r>
        <w:t>c)</w:t>
      </w:r>
      <w:r>
        <w:tab/>
        <w:t xml:space="preserve">Local service furnished by pair gain devices at a given exchange shall provide service equivalent to that furnished other subscribers at that exchange served by means of normal physical loops. </w:t>
      </w:r>
    </w:p>
    <w:p w:rsidR="00732244" w:rsidRDefault="00732244" w:rsidP="00905399">
      <w:pPr>
        <w:widowControl w:val="0"/>
        <w:autoSpaceDE w:val="0"/>
        <w:autoSpaceDN w:val="0"/>
        <w:adjustRightInd w:val="0"/>
        <w:ind w:left="1440" w:hanging="720"/>
      </w:pPr>
    </w:p>
    <w:p w:rsidR="00905399" w:rsidRDefault="00905399" w:rsidP="00905399">
      <w:pPr>
        <w:widowControl w:val="0"/>
        <w:autoSpaceDE w:val="0"/>
        <w:autoSpaceDN w:val="0"/>
        <w:adjustRightInd w:val="0"/>
        <w:ind w:left="1440" w:hanging="720"/>
      </w:pPr>
      <w:r>
        <w:t>d)</w:t>
      </w:r>
      <w:r>
        <w:tab/>
        <w:t xml:space="preserve">Local exchange carrier employees shall be instructed to comply with the provisions of all applicable Federal and state laws in maintaining secrecy of communications (see 47 U.S.C. Sec. 605 and Ill. Rev. Stat. 1989, </w:t>
      </w:r>
      <w:proofErr w:type="spellStart"/>
      <w:r>
        <w:t>ch.</w:t>
      </w:r>
      <w:proofErr w:type="spellEnd"/>
      <w:r>
        <w:t xml:space="preserve"> 38, pars. 14-1 to 14-9). </w:t>
      </w:r>
    </w:p>
    <w:sectPr w:rsidR="00905399" w:rsidSect="009053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5399"/>
    <w:rsid w:val="005C3366"/>
    <w:rsid w:val="00732244"/>
    <w:rsid w:val="00905399"/>
    <w:rsid w:val="009605A2"/>
    <w:rsid w:val="00AD75C7"/>
    <w:rsid w:val="00F5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