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8B" w:rsidRDefault="00225E8B" w:rsidP="00225E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E8B" w:rsidRDefault="00225E8B" w:rsidP="00225E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730.445  Referee Tests</w:t>
      </w:r>
      <w:r>
        <w:t xml:space="preserve"> </w:t>
      </w:r>
    </w:p>
    <w:p w:rsidR="00225E8B" w:rsidRDefault="00225E8B" w:rsidP="00225E8B">
      <w:pPr>
        <w:widowControl w:val="0"/>
        <w:autoSpaceDE w:val="0"/>
        <w:autoSpaceDN w:val="0"/>
        <w:adjustRightInd w:val="0"/>
      </w:pPr>
    </w:p>
    <w:p w:rsidR="00225E8B" w:rsidRDefault="00225E8B" w:rsidP="00225E8B">
      <w:pPr>
        <w:widowControl w:val="0"/>
        <w:autoSpaceDE w:val="0"/>
        <w:autoSpaceDN w:val="0"/>
        <w:adjustRightInd w:val="0"/>
      </w:pPr>
      <w:r>
        <w:t xml:space="preserve">Any customer, by written request to the Telecommunications Division of the Commission, may have a test of any recording device related to its billing, conducted by the local exchange carrier in the presence of a representative of the Commission, provided such request is not made more frequently than once every 6 months. </w:t>
      </w:r>
    </w:p>
    <w:p w:rsidR="00225E8B" w:rsidRDefault="00225E8B" w:rsidP="00225E8B">
      <w:pPr>
        <w:widowControl w:val="0"/>
        <w:autoSpaceDE w:val="0"/>
        <w:autoSpaceDN w:val="0"/>
        <w:adjustRightInd w:val="0"/>
      </w:pPr>
    </w:p>
    <w:p w:rsidR="00225E8B" w:rsidRDefault="00225E8B" w:rsidP="00225E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13861, effective September 1, 2000) </w:t>
      </w:r>
    </w:p>
    <w:sectPr w:rsidR="00225E8B" w:rsidSect="00225E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E8B"/>
    <w:rsid w:val="000E1C04"/>
    <w:rsid w:val="00225E8B"/>
    <w:rsid w:val="0057183A"/>
    <w:rsid w:val="005C3366"/>
    <w:rsid w:val="008D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