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DB3" w:rsidRDefault="003C2DB3" w:rsidP="00882A4A">
      <w:pPr>
        <w:rPr>
          <w:rFonts w:eastAsia="MS Mincho"/>
          <w:b/>
          <w:bCs/>
        </w:rPr>
      </w:pPr>
      <w:bookmarkStart w:id="0" w:name="_GoBack"/>
      <w:bookmarkEnd w:id="0"/>
    </w:p>
    <w:p w:rsidR="00882A4A" w:rsidRPr="00882A4A" w:rsidRDefault="00882A4A" w:rsidP="00882A4A">
      <w:pPr>
        <w:rPr>
          <w:rFonts w:eastAsia="MS Mincho"/>
          <w:b/>
          <w:bCs/>
        </w:rPr>
      </w:pPr>
      <w:r w:rsidRPr="00882A4A">
        <w:rPr>
          <w:rFonts w:eastAsia="MS Mincho"/>
          <w:b/>
          <w:bCs/>
        </w:rPr>
        <w:t xml:space="preserve">Section </w:t>
      </w:r>
      <w:proofErr w:type="gramStart"/>
      <w:r w:rsidRPr="00882A4A">
        <w:rPr>
          <w:rFonts w:eastAsia="MS Mincho"/>
          <w:b/>
          <w:bCs/>
        </w:rPr>
        <w:t>729.700  Use</w:t>
      </w:r>
      <w:proofErr w:type="gramEnd"/>
      <w:r w:rsidRPr="00882A4A">
        <w:rPr>
          <w:rFonts w:eastAsia="MS Mincho"/>
          <w:b/>
          <w:bCs/>
        </w:rPr>
        <w:t xml:space="preserve"> of Grants and Reimbursements</w:t>
      </w:r>
    </w:p>
    <w:p w:rsidR="00882A4A" w:rsidRPr="00882A4A" w:rsidRDefault="00882A4A" w:rsidP="00882A4A">
      <w:pPr>
        <w:rPr>
          <w:rFonts w:eastAsia="MS Mincho"/>
        </w:rPr>
      </w:pPr>
    </w:p>
    <w:p w:rsidR="00882A4A" w:rsidRPr="00882A4A" w:rsidRDefault="00882A4A" w:rsidP="00882A4A">
      <w:pPr>
        <w:rPr>
          <w:rFonts w:eastAsia="MS Mincho"/>
        </w:rPr>
      </w:pPr>
      <w:r w:rsidRPr="00882A4A">
        <w:rPr>
          <w:rFonts w:eastAsia="MS Mincho"/>
        </w:rPr>
        <w:t xml:space="preserve">Grants and reimbursements may be used only for the purposes set forth in the Act. </w:t>
      </w:r>
    </w:p>
    <w:sectPr w:rsidR="00882A4A" w:rsidRPr="00882A4A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55A51">
      <w:r>
        <w:separator/>
      </w:r>
    </w:p>
  </w:endnote>
  <w:endnote w:type="continuationSeparator" w:id="0">
    <w:p w:rsidR="00000000" w:rsidRDefault="00F55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55A51">
      <w:r>
        <w:separator/>
      </w:r>
    </w:p>
  </w:footnote>
  <w:footnote w:type="continuationSeparator" w:id="0">
    <w:p w:rsidR="00000000" w:rsidRDefault="00F55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16B1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C2DB3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82A4A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55A51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