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F1F" w:rsidRDefault="000B3F1F" w:rsidP="000B3F1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3F1F" w:rsidRDefault="000B3F1F" w:rsidP="000B3F1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720.10  Authorization of This Part</w:t>
      </w:r>
      <w:r>
        <w:t xml:space="preserve"> </w:t>
      </w:r>
    </w:p>
    <w:p w:rsidR="000B3F1F" w:rsidRDefault="000B3F1F" w:rsidP="000B3F1F">
      <w:pPr>
        <w:widowControl w:val="0"/>
        <w:autoSpaceDE w:val="0"/>
        <w:autoSpaceDN w:val="0"/>
        <w:adjustRightInd w:val="0"/>
      </w:pPr>
    </w:p>
    <w:p w:rsidR="000B3F1F" w:rsidRDefault="000B3F1F" w:rsidP="000B3F1F">
      <w:pPr>
        <w:widowControl w:val="0"/>
        <w:autoSpaceDE w:val="0"/>
        <w:autoSpaceDN w:val="0"/>
        <w:adjustRightInd w:val="0"/>
      </w:pPr>
      <w:r>
        <w:t xml:space="preserve">Section 13 of "An Act in relation to the designation of an emergency telephone number for use throughout the state" (Ill. Rev. Stat. 1981, </w:t>
      </w:r>
      <w:proofErr w:type="spellStart"/>
      <w:r>
        <w:t>ch.</w:t>
      </w:r>
      <w:proofErr w:type="spellEnd"/>
      <w:r>
        <w:t xml:space="preserve"> 134, par. 43) provides that each telephone company shall file a report relating to the implementation of 9-1-1 service. </w:t>
      </w:r>
    </w:p>
    <w:sectPr w:rsidR="000B3F1F" w:rsidSect="000B3F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3F1F"/>
    <w:rsid w:val="000B3F1F"/>
    <w:rsid w:val="00163A5F"/>
    <w:rsid w:val="005C3366"/>
    <w:rsid w:val="00987EEE"/>
    <w:rsid w:val="00E1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720</vt:lpstr>
    </vt:vector>
  </TitlesOfParts>
  <Company>State of Illinois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720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