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AE" w:rsidRDefault="001630AE" w:rsidP="00A150A0">
      <w:pPr>
        <w:rPr>
          <w:b/>
        </w:rPr>
      </w:pPr>
      <w:bookmarkStart w:id="0" w:name="_GoBack"/>
      <w:bookmarkEnd w:id="0"/>
    </w:p>
    <w:p w:rsidR="00A150A0" w:rsidRPr="00A150A0" w:rsidRDefault="00A150A0" w:rsidP="00A150A0">
      <w:pPr>
        <w:rPr>
          <w:b/>
        </w:rPr>
      </w:pPr>
      <w:r w:rsidRPr="00A150A0">
        <w:rPr>
          <w:b/>
        </w:rPr>
        <w:t xml:space="preserve">Section 712.7300  Account 7300 </w:t>
      </w:r>
      <w:proofErr w:type="spellStart"/>
      <w:r w:rsidRPr="00A150A0">
        <w:rPr>
          <w:b/>
        </w:rPr>
        <w:t>Nonoperating</w:t>
      </w:r>
      <w:proofErr w:type="spellEnd"/>
      <w:r w:rsidRPr="00A150A0">
        <w:rPr>
          <w:b/>
        </w:rPr>
        <w:t xml:space="preserve"> Income and Expenses</w:t>
      </w:r>
    </w:p>
    <w:p w:rsidR="00A150A0" w:rsidRPr="00A150A0" w:rsidRDefault="00A150A0" w:rsidP="00A150A0"/>
    <w:p w:rsidR="00A150A0" w:rsidRPr="00A150A0" w:rsidRDefault="00A150A0" w:rsidP="00A150A0">
      <w:pPr>
        <w:ind w:firstLine="720"/>
      </w:pPr>
      <w:r w:rsidRPr="00A150A0">
        <w:t>a)</w:t>
      </w:r>
      <w:r>
        <w:tab/>
      </w:r>
      <w:r w:rsidRPr="00A150A0">
        <w:t>Cost Pool: Same as Account</w:t>
      </w:r>
    </w:p>
    <w:p w:rsidR="00F76E2E" w:rsidRDefault="00F76E2E" w:rsidP="00A150A0">
      <w:pPr>
        <w:ind w:firstLine="720"/>
      </w:pPr>
    </w:p>
    <w:p w:rsidR="00A150A0" w:rsidRPr="00A150A0" w:rsidRDefault="00A150A0" w:rsidP="00A150A0">
      <w:pPr>
        <w:ind w:firstLine="720"/>
      </w:pPr>
      <w:r w:rsidRPr="00A150A0">
        <w:t>b)</w:t>
      </w:r>
      <w:r>
        <w:tab/>
      </w:r>
      <w:r w:rsidRPr="00A150A0">
        <w:t>Cost Pool Apportionment Basis: Cost pool equals Account</w:t>
      </w:r>
    </w:p>
    <w:p w:rsidR="00F76E2E" w:rsidRDefault="00F76E2E" w:rsidP="00A150A0">
      <w:pPr>
        <w:ind w:firstLine="720"/>
      </w:pPr>
    </w:p>
    <w:p w:rsidR="00A150A0" w:rsidRPr="00A150A0" w:rsidRDefault="00A150A0" w:rsidP="00A150A0">
      <w:pPr>
        <w:ind w:firstLine="720"/>
      </w:pPr>
      <w:r w:rsidRPr="00A150A0">
        <w:t>c)</w:t>
      </w:r>
      <w:r>
        <w:tab/>
      </w:r>
      <w:r w:rsidRPr="00A150A0">
        <w:t>Regulated/</w:t>
      </w:r>
      <w:proofErr w:type="spellStart"/>
      <w:r w:rsidRPr="00A150A0">
        <w:t>Nonregulated</w:t>
      </w:r>
      <w:proofErr w:type="spellEnd"/>
      <w:r w:rsidRPr="00A150A0">
        <w:t xml:space="preserve"> Apportionment Basis: Account transaction analysis</w:t>
      </w:r>
    </w:p>
    <w:p w:rsidR="00F76E2E" w:rsidRDefault="00F76E2E" w:rsidP="00A150A0">
      <w:pPr>
        <w:ind w:firstLine="720"/>
      </w:pPr>
    </w:p>
    <w:p w:rsidR="00A150A0" w:rsidRPr="00A150A0" w:rsidRDefault="00A150A0" w:rsidP="00A150A0">
      <w:pPr>
        <w:ind w:firstLine="720"/>
      </w:pPr>
      <w:r w:rsidRPr="00A150A0">
        <w:t>d)</w:t>
      </w:r>
      <w:r>
        <w:tab/>
      </w:r>
      <w:r w:rsidRPr="00A150A0">
        <w:t>Cost Definition: See subsection (e).</w:t>
      </w:r>
    </w:p>
    <w:p w:rsidR="00F76E2E" w:rsidRDefault="00F76E2E" w:rsidP="00A150A0">
      <w:pPr>
        <w:ind w:left="1440" w:hanging="720"/>
      </w:pPr>
    </w:p>
    <w:p w:rsidR="00A150A0" w:rsidRPr="00A150A0" w:rsidRDefault="00A150A0" w:rsidP="00A150A0">
      <w:pPr>
        <w:ind w:left="1440" w:hanging="720"/>
      </w:pPr>
      <w:r w:rsidRPr="00A150A0">
        <w:t>e)</w:t>
      </w:r>
      <w:r>
        <w:tab/>
      </w:r>
      <w:r w:rsidRPr="00A150A0">
        <w:t>Comments: An analysis is performed to determine from which major types of property gains or losses were realized. Each transaction is then apportioned using the same methodology used for that type of property.</w:t>
      </w:r>
    </w:p>
    <w:p w:rsidR="00EB424E" w:rsidRDefault="00EB424E" w:rsidP="00A150A0"/>
    <w:p w:rsidR="00A150A0" w:rsidRPr="00D55B37" w:rsidRDefault="00A150A0">
      <w:pPr>
        <w:pStyle w:val="JCARSourceNote"/>
        <w:ind w:firstLine="720"/>
      </w:pPr>
      <w:r w:rsidRPr="00D55B37">
        <w:t>(Source:  Added at 2</w:t>
      </w:r>
      <w:r>
        <w:t>7</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61769B">
        <w:t>12489</w:t>
      </w:r>
      <w:r w:rsidRPr="00D55B37">
        <w:t xml:space="preserve">, effective </w:t>
      </w:r>
      <w:smartTag w:uri="urn:schemas-microsoft-com:office:smarttags" w:element="date">
        <w:smartTagPr>
          <w:attr w:name="Year" w:val="2003"/>
          <w:attr w:name="Day" w:val="1"/>
          <w:attr w:name="Month" w:val="8"/>
        </w:smartTagPr>
        <w:r w:rsidR="0061769B">
          <w:t>August 1, 2003</w:t>
        </w:r>
      </w:smartTag>
      <w:r w:rsidRPr="00D55B37">
        <w:t>)</w:t>
      </w:r>
    </w:p>
    <w:sectPr w:rsidR="00A150A0"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5EC8">
      <w:r>
        <w:separator/>
      </w:r>
    </w:p>
  </w:endnote>
  <w:endnote w:type="continuationSeparator" w:id="0">
    <w:p w:rsidR="00000000" w:rsidRDefault="009B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5EC8">
      <w:r>
        <w:separator/>
      </w:r>
    </w:p>
  </w:footnote>
  <w:footnote w:type="continuationSeparator" w:id="0">
    <w:p w:rsidR="00000000" w:rsidRDefault="009B5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630AE"/>
    <w:rsid w:val="00173B90"/>
    <w:rsid w:val="001C7D95"/>
    <w:rsid w:val="001E0EA3"/>
    <w:rsid w:val="001E3074"/>
    <w:rsid w:val="00210783"/>
    <w:rsid w:val="00225354"/>
    <w:rsid w:val="002524EC"/>
    <w:rsid w:val="002A643F"/>
    <w:rsid w:val="00337CEB"/>
    <w:rsid w:val="00367A2E"/>
    <w:rsid w:val="003A24CE"/>
    <w:rsid w:val="003F3A28"/>
    <w:rsid w:val="003F5FD7"/>
    <w:rsid w:val="00431CFE"/>
    <w:rsid w:val="004D73D3"/>
    <w:rsid w:val="005001C5"/>
    <w:rsid w:val="00500C4C"/>
    <w:rsid w:val="0052308E"/>
    <w:rsid w:val="00530BE1"/>
    <w:rsid w:val="00542E97"/>
    <w:rsid w:val="00545A1C"/>
    <w:rsid w:val="0056157E"/>
    <w:rsid w:val="0056501E"/>
    <w:rsid w:val="0061769B"/>
    <w:rsid w:val="006A2114"/>
    <w:rsid w:val="00780733"/>
    <w:rsid w:val="007D406F"/>
    <w:rsid w:val="008271B1"/>
    <w:rsid w:val="00837F88"/>
    <w:rsid w:val="0084781C"/>
    <w:rsid w:val="008E3F66"/>
    <w:rsid w:val="00935A8C"/>
    <w:rsid w:val="0098276C"/>
    <w:rsid w:val="009B5EC8"/>
    <w:rsid w:val="00A150A0"/>
    <w:rsid w:val="00A174BB"/>
    <w:rsid w:val="00A2265D"/>
    <w:rsid w:val="00A600AA"/>
    <w:rsid w:val="00AE1744"/>
    <w:rsid w:val="00AE5547"/>
    <w:rsid w:val="00B35D67"/>
    <w:rsid w:val="00B516F7"/>
    <w:rsid w:val="00B71177"/>
    <w:rsid w:val="00BF4F52"/>
    <w:rsid w:val="00BF5EF1"/>
    <w:rsid w:val="00C4537A"/>
    <w:rsid w:val="00C90A50"/>
    <w:rsid w:val="00CB127F"/>
    <w:rsid w:val="00CC13F9"/>
    <w:rsid w:val="00CD3723"/>
    <w:rsid w:val="00CF350D"/>
    <w:rsid w:val="00D55B37"/>
    <w:rsid w:val="00D707FD"/>
    <w:rsid w:val="00D93C67"/>
    <w:rsid w:val="00E310D5"/>
    <w:rsid w:val="00E667E1"/>
    <w:rsid w:val="00E7288E"/>
    <w:rsid w:val="00EB265D"/>
    <w:rsid w:val="00EB424E"/>
    <w:rsid w:val="00EE3BBD"/>
    <w:rsid w:val="00EF700E"/>
    <w:rsid w:val="00F43DEE"/>
    <w:rsid w:val="00F76E2E"/>
    <w:rsid w:val="00FA558B"/>
    <w:rsid w:val="00FA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A0"/>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A0"/>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2012-06-21T19:37:00Z</dcterms:created>
  <dcterms:modified xsi:type="dcterms:W3CDTF">2012-06-21T19:37:00Z</dcterms:modified>
</cp:coreProperties>
</file>