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7A" w:rsidRDefault="0026507A" w:rsidP="0026507A">
      <w:pPr>
        <w:widowControl w:val="0"/>
        <w:autoSpaceDE w:val="0"/>
        <w:autoSpaceDN w:val="0"/>
        <w:adjustRightInd w:val="0"/>
      </w:pPr>
      <w:bookmarkStart w:id="0" w:name="_GoBack"/>
      <w:bookmarkEnd w:id="0"/>
    </w:p>
    <w:p w:rsidR="0026507A" w:rsidRDefault="0026507A" w:rsidP="0026507A">
      <w:pPr>
        <w:widowControl w:val="0"/>
        <w:autoSpaceDE w:val="0"/>
        <w:autoSpaceDN w:val="0"/>
        <w:adjustRightInd w:val="0"/>
      </w:pPr>
      <w:r>
        <w:rPr>
          <w:b/>
          <w:bCs/>
        </w:rPr>
        <w:t>Section 712.375  Total Company Wages and Salaries</w:t>
      </w:r>
      <w:r>
        <w:t xml:space="preserve"> </w:t>
      </w:r>
    </w:p>
    <w:p w:rsidR="0026507A" w:rsidRDefault="0026507A" w:rsidP="0026507A">
      <w:pPr>
        <w:widowControl w:val="0"/>
        <w:autoSpaceDE w:val="0"/>
        <w:autoSpaceDN w:val="0"/>
        <w:adjustRightInd w:val="0"/>
      </w:pPr>
    </w:p>
    <w:p w:rsidR="0026507A" w:rsidRDefault="0026507A" w:rsidP="0026507A">
      <w:pPr>
        <w:widowControl w:val="0"/>
        <w:autoSpaceDE w:val="0"/>
        <w:autoSpaceDN w:val="0"/>
        <w:adjustRightInd w:val="0"/>
        <w:ind w:left="1440" w:hanging="720"/>
      </w:pPr>
      <w:r>
        <w:t>a)</w:t>
      </w:r>
      <w:r>
        <w:tab/>
        <w:t xml:space="preserve">Total regulated and nonregulated wages and salaries for each local exchange carrier are used as the indirect basis for apportioning selected cost pools where total wages and salaries are the primary determinant of cost behavior. </w:t>
      </w:r>
    </w:p>
    <w:p w:rsidR="00E21B77" w:rsidRDefault="00E21B77" w:rsidP="0026507A">
      <w:pPr>
        <w:widowControl w:val="0"/>
        <w:autoSpaceDE w:val="0"/>
        <w:autoSpaceDN w:val="0"/>
        <w:adjustRightInd w:val="0"/>
        <w:ind w:left="1440" w:hanging="720"/>
      </w:pPr>
    </w:p>
    <w:p w:rsidR="0026507A" w:rsidRDefault="0026507A" w:rsidP="0026507A">
      <w:pPr>
        <w:widowControl w:val="0"/>
        <w:autoSpaceDE w:val="0"/>
        <w:autoSpaceDN w:val="0"/>
        <w:adjustRightInd w:val="0"/>
        <w:ind w:left="1440" w:hanging="720"/>
      </w:pPr>
      <w:r>
        <w:t>b)</w:t>
      </w:r>
      <w:r>
        <w:tab/>
        <w:t xml:space="preserve">Total wages and salaries are used to apportion selected cost pools in the following accounts: </w:t>
      </w:r>
    </w:p>
    <w:p w:rsidR="00E21B77" w:rsidRDefault="00E21B77" w:rsidP="0026507A">
      <w:pPr>
        <w:widowControl w:val="0"/>
        <w:autoSpaceDE w:val="0"/>
        <w:autoSpaceDN w:val="0"/>
        <w:adjustRightInd w:val="0"/>
        <w:ind w:left="2160" w:hanging="720"/>
      </w:pPr>
    </w:p>
    <w:p w:rsidR="0026507A" w:rsidRDefault="0026507A" w:rsidP="0026507A">
      <w:pPr>
        <w:widowControl w:val="0"/>
        <w:autoSpaceDE w:val="0"/>
        <w:autoSpaceDN w:val="0"/>
        <w:adjustRightInd w:val="0"/>
        <w:ind w:left="2160" w:hanging="720"/>
      </w:pPr>
      <w:r>
        <w:tab/>
        <w:t xml:space="preserve">Account </w:t>
      </w:r>
      <w:r w:rsidR="00CE1FE5">
        <w:t>1438</w:t>
      </w:r>
      <w:r>
        <w:t xml:space="preserve"> Deferred </w:t>
      </w:r>
      <w:r w:rsidR="00CE1FE5">
        <w:t>Maintenance and Retirements</w:t>
      </w:r>
      <w:r>
        <w:t xml:space="preserve"> </w:t>
      </w:r>
    </w:p>
    <w:p w:rsidR="00E21B77" w:rsidRDefault="00E21B77" w:rsidP="0026507A">
      <w:pPr>
        <w:widowControl w:val="0"/>
        <w:autoSpaceDE w:val="0"/>
        <w:autoSpaceDN w:val="0"/>
        <w:adjustRightInd w:val="0"/>
        <w:ind w:left="2160" w:hanging="720"/>
      </w:pPr>
    </w:p>
    <w:p w:rsidR="00CE1FE5" w:rsidRDefault="00CE1FE5" w:rsidP="0026507A">
      <w:pPr>
        <w:widowControl w:val="0"/>
        <w:autoSpaceDE w:val="0"/>
        <w:autoSpaceDN w:val="0"/>
        <w:adjustRightInd w:val="0"/>
        <w:ind w:left="2160" w:hanging="720"/>
      </w:pPr>
      <w:r>
        <w:tab/>
        <w:t>Account 2110 Land and Support Assets</w:t>
      </w:r>
    </w:p>
    <w:p w:rsidR="00E21B77" w:rsidRDefault="00E21B77" w:rsidP="0026507A">
      <w:pPr>
        <w:widowControl w:val="0"/>
        <w:autoSpaceDE w:val="0"/>
        <w:autoSpaceDN w:val="0"/>
        <w:adjustRightInd w:val="0"/>
        <w:ind w:left="2160" w:hanging="720"/>
      </w:pPr>
    </w:p>
    <w:p w:rsidR="00CE1FE5" w:rsidRDefault="00CE1FE5" w:rsidP="0026507A">
      <w:pPr>
        <w:widowControl w:val="0"/>
        <w:autoSpaceDE w:val="0"/>
        <w:autoSpaceDN w:val="0"/>
        <w:adjustRightInd w:val="0"/>
        <w:ind w:left="2160" w:hanging="720"/>
      </w:pPr>
      <w:r>
        <w:tab/>
        <w:t>Account 7200 Operating Taxes</w:t>
      </w:r>
    </w:p>
    <w:p w:rsidR="00CE1FE5" w:rsidRDefault="00CE1FE5">
      <w:pPr>
        <w:pStyle w:val="JCARSourceNote"/>
        <w:ind w:firstLine="720"/>
      </w:pPr>
    </w:p>
    <w:p w:rsidR="00CE1FE5" w:rsidRPr="00D55B37" w:rsidRDefault="00CE1FE5">
      <w:pPr>
        <w:pStyle w:val="JCARSourceNote"/>
        <w:ind w:firstLine="720"/>
      </w:pPr>
      <w:r w:rsidRPr="00D55B37">
        <w:t xml:space="preserve">(Source:  </w:t>
      </w:r>
      <w:r>
        <w:t>Amended</w:t>
      </w:r>
      <w:r w:rsidRPr="00D55B37">
        <w:t xml:space="preserve"> at 2</w:t>
      </w:r>
      <w:r>
        <w:t>7</w:t>
      </w:r>
      <w:r w:rsidRPr="00D55B37">
        <w:t xml:space="preserve"> Ill. Reg. </w:t>
      </w:r>
      <w:r w:rsidR="004B6216">
        <w:t>12489</w:t>
      </w:r>
      <w:r w:rsidRPr="00D55B37">
        <w:t xml:space="preserve">, effective </w:t>
      </w:r>
      <w:r w:rsidR="004B6216">
        <w:t>August 1, 2003</w:t>
      </w:r>
      <w:r w:rsidRPr="00D55B37">
        <w:t>)</w:t>
      </w:r>
    </w:p>
    <w:sectPr w:rsidR="00CE1FE5" w:rsidRPr="00D55B37" w:rsidSect="002650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07A"/>
    <w:rsid w:val="0026507A"/>
    <w:rsid w:val="004309EF"/>
    <w:rsid w:val="004B6216"/>
    <w:rsid w:val="005C3366"/>
    <w:rsid w:val="007D3244"/>
    <w:rsid w:val="008711A6"/>
    <w:rsid w:val="009C3095"/>
    <w:rsid w:val="00CE1FE5"/>
    <w:rsid w:val="00CF7434"/>
    <w:rsid w:val="00E21B77"/>
    <w:rsid w:val="00F5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E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