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2C" w:rsidRDefault="00C5122C" w:rsidP="00C51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22C" w:rsidRDefault="00C5122C" w:rsidP="00C512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712.345  Relative Investment Value </w:t>
      </w:r>
      <w:r w:rsidR="00FD24B8">
        <w:rPr>
          <w:b/>
          <w:bCs/>
        </w:rPr>
        <w:t>–</w:t>
      </w:r>
      <w:r>
        <w:rPr>
          <w:b/>
          <w:bCs/>
        </w:rPr>
        <w:t xml:space="preserve"> Regulated/Nonregulated</w:t>
      </w:r>
      <w:r>
        <w:t xml:space="preserve"> </w:t>
      </w:r>
    </w:p>
    <w:p w:rsidR="00C5122C" w:rsidRDefault="00C5122C" w:rsidP="00C5122C">
      <w:pPr>
        <w:widowControl w:val="0"/>
        <w:autoSpaceDE w:val="0"/>
        <w:autoSpaceDN w:val="0"/>
        <w:adjustRightInd w:val="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reference to relative investment value as the basis for the regulated and nonregulated apportionment indicates that the proportional relationship of the regulated and nonregulated investment in a specific investment category (e.g.</w:t>
      </w:r>
      <w:r w:rsidR="00624E2D">
        <w:t>,</w:t>
      </w:r>
      <w:r>
        <w:t xml:space="preserve"> Central Office) is used to determine the regulated and nonregulated balances in the cost pool apportioned.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144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Relative investment value is used to apportion selected cost pools to regulated and nonregulated activities.  The specific measures used for each account apportionment are outlined in Subpart E: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1220 </w:t>
      </w:r>
      <w:r w:rsidR="006967A3">
        <w:t>Inventories</w:t>
      </w:r>
      <w:r>
        <w:t xml:space="preserve">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</w:t>
      </w:r>
      <w:r w:rsidR="006967A3">
        <w:t>2110</w:t>
      </w:r>
      <w:r>
        <w:t xml:space="preserve"> Land</w:t>
      </w:r>
      <w:r w:rsidR="006967A3">
        <w:t xml:space="preserve"> and Support Assets</w:t>
      </w:r>
      <w:r>
        <w:t xml:space="preserve">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3100 Accumulated Depreciation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3200 Accumulated Depreciation </w:t>
      </w:r>
      <w:r w:rsidR="00FD24B8">
        <w:t>–</w:t>
      </w:r>
      <w:r>
        <w:t xml:space="preserve"> Held for Future Telecommunications Use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6967A3" w:rsidRDefault="006967A3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>Account 3300 Accumulated Depreciation</w:t>
      </w:r>
      <w:r w:rsidR="00FD24B8">
        <w:t xml:space="preserve"> – </w:t>
      </w:r>
      <w:r>
        <w:t>Nonoperating</w:t>
      </w:r>
    </w:p>
    <w:p w:rsidR="000143B1" w:rsidRDefault="000143B1" w:rsidP="00600CF4">
      <w:pPr>
        <w:widowControl w:val="0"/>
        <w:autoSpaceDE w:val="0"/>
        <w:autoSpaceDN w:val="0"/>
        <w:adjustRightInd w:val="0"/>
        <w:ind w:left="2160"/>
      </w:pPr>
    </w:p>
    <w:p w:rsidR="006967A3" w:rsidRDefault="006967A3" w:rsidP="00600CF4">
      <w:pPr>
        <w:widowControl w:val="0"/>
        <w:autoSpaceDE w:val="0"/>
        <w:autoSpaceDN w:val="0"/>
        <w:adjustRightInd w:val="0"/>
        <w:ind w:left="2160"/>
      </w:pPr>
      <w:r>
        <w:t>Account 3410 Accumulated Amortization – Capitalized Leases</w:t>
      </w:r>
    </w:p>
    <w:p w:rsidR="000143B1" w:rsidRDefault="000143B1" w:rsidP="00600CF4">
      <w:pPr>
        <w:widowControl w:val="0"/>
        <w:autoSpaceDE w:val="0"/>
        <w:autoSpaceDN w:val="0"/>
        <w:adjustRightInd w:val="0"/>
        <w:ind w:left="216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6110 Network Support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6120 General Support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6210 Central Office Switching Expense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6220 Operations System Expense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6230 Central Office Transmission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6310 Information Origination/Termination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>A</w:t>
      </w:r>
      <w:r w:rsidR="00FD24B8">
        <w:t>c</w:t>
      </w:r>
      <w:r>
        <w:t xml:space="preserve">count 6410 Cable and Wire Facilities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6510 Other Property, Plant and Equipment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6530 Network Operations Expense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6560 Depreciation and Amortization Expenses 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6967A3" w:rsidRDefault="006967A3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>Account 7200 Operating Taxes</w:t>
      </w:r>
    </w:p>
    <w:p w:rsidR="000143B1" w:rsidRDefault="000143B1" w:rsidP="00C5122C">
      <w:pPr>
        <w:widowControl w:val="0"/>
        <w:autoSpaceDE w:val="0"/>
        <w:autoSpaceDN w:val="0"/>
        <w:adjustRightInd w:val="0"/>
        <w:ind w:left="2160" w:hanging="720"/>
      </w:pPr>
    </w:p>
    <w:p w:rsidR="00C5122C" w:rsidRDefault="00C5122C" w:rsidP="00C512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7500 Interest and Related Items </w:t>
      </w:r>
    </w:p>
    <w:p w:rsidR="006967A3" w:rsidRDefault="006967A3">
      <w:pPr>
        <w:pStyle w:val="JCARSourceNote"/>
        <w:ind w:firstLine="720"/>
      </w:pPr>
    </w:p>
    <w:p w:rsidR="006967A3" w:rsidRPr="00D55B37" w:rsidRDefault="006967A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406D29">
        <w:t>12489</w:t>
      </w:r>
      <w:r w:rsidRPr="00D55B37">
        <w:t xml:space="preserve">, effective </w:t>
      </w:r>
      <w:r w:rsidR="00406D29">
        <w:t>August 1, 2003</w:t>
      </w:r>
      <w:r w:rsidRPr="00D55B37">
        <w:t>)</w:t>
      </w:r>
    </w:p>
    <w:sectPr w:rsidR="006967A3" w:rsidRPr="00D55B37" w:rsidSect="00C51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22C"/>
    <w:rsid w:val="000143B1"/>
    <w:rsid w:val="00406D29"/>
    <w:rsid w:val="005C3366"/>
    <w:rsid w:val="00600CF4"/>
    <w:rsid w:val="00624E2D"/>
    <w:rsid w:val="006967A3"/>
    <w:rsid w:val="00A46474"/>
    <w:rsid w:val="00B47E25"/>
    <w:rsid w:val="00BE4249"/>
    <w:rsid w:val="00C1799A"/>
    <w:rsid w:val="00C5122C"/>
    <w:rsid w:val="00D11839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6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