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0E0" w:rsidRDefault="00EC60E0" w:rsidP="00EC60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60E0" w:rsidRDefault="00EC60E0" w:rsidP="00EC60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711.10  Description of Nonregulated Activities</w:t>
      </w:r>
      <w:r>
        <w:t xml:space="preserve"> </w:t>
      </w:r>
    </w:p>
    <w:p w:rsidR="00EC60E0" w:rsidRDefault="00EC60E0" w:rsidP="00EC60E0">
      <w:pPr>
        <w:widowControl w:val="0"/>
        <w:autoSpaceDE w:val="0"/>
        <w:autoSpaceDN w:val="0"/>
        <w:adjustRightInd w:val="0"/>
      </w:pPr>
    </w:p>
    <w:p w:rsidR="00EC60E0" w:rsidRDefault="00EC60E0" w:rsidP="00EC60E0">
      <w:pPr>
        <w:widowControl w:val="0"/>
        <w:autoSpaceDE w:val="0"/>
        <w:autoSpaceDN w:val="0"/>
        <w:adjustRightInd w:val="0"/>
      </w:pPr>
      <w:r>
        <w:t>Each carrier is required to have on file with the Chief Clerk of the Commission a description of each nonregulated activity offered</w:t>
      </w:r>
      <w:r w:rsidR="004C4954">
        <w:t xml:space="preserve"> by the carrier.  This description is to be included in the carrier's cost allocation manual</w:t>
      </w:r>
      <w:r w:rsidR="00FE0314">
        <w:t>.</w:t>
      </w:r>
      <w:r>
        <w:t xml:space="preserve"> Nonregulated activities include those </w:t>
      </w:r>
      <w:r w:rsidR="004C4954">
        <w:t>that</w:t>
      </w:r>
      <w:r>
        <w:t xml:space="preserve">: </w:t>
      </w:r>
    </w:p>
    <w:p w:rsidR="0096067A" w:rsidRDefault="0096067A" w:rsidP="00EC60E0">
      <w:pPr>
        <w:widowControl w:val="0"/>
        <w:autoSpaceDE w:val="0"/>
        <w:autoSpaceDN w:val="0"/>
        <w:adjustRightInd w:val="0"/>
      </w:pPr>
    </w:p>
    <w:p w:rsidR="00EC60E0" w:rsidRDefault="00EC60E0" w:rsidP="00EC60E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Have never been subject to tariff regulation, except incidental activities, by either the Commission or the</w:t>
      </w:r>
      <w:r w:rsidR="004C4954">
        <w:t xml:space="preserve"> Federal Communications Commission</w:t>
      </w:r>
      <w:r>
        <w:t xml:space="preserve"> </w:t>
      </w:r>
      <w:r w:rsidR="004C4954">
        <w:t>(</w:t>
      </w:r>
      <w:r>
        <w:t>FCC</w:t>
      </w:r>
      <w:r w:rsidR="004C4954">
        <w:t>)</w:t>
      </w:r>
      <w:r>
        <w:t xml:space="preserve">; or </w:t>
      </w:r>
    </w:p>
    <w:p w:rsidR="0096067A" w:rsidRDefault="0096067A" w:rsidP="00EC60E0">
      <w:pPr>
        <w:widowControl w:val="0"/>
        <w:autoSpaceDE w:val="0"/>
        <w:autoSpaceDN w:val="0"/>
        <w:adjustRightInd w:val="0"/>
        <w:ind w:left="1440" w:hanging="720"/>
      </w:pPr>
    </w:p>
    <w:p w:rsidR="00EC60E0" w:rsidRDefault="00EC60E0" w:rsidP="00EC60E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Have been preemptively detariffed in both jurisdictions by the FCC (e.g.</w:t>
      </w:r>
      <w:r w:rsidR="00FE0314">
        <w:t>,</w:t>
      </w:r>
      <w:r>
        <w:t xml:space="preserve"> customer premises equipment, enhanced services, and installation and maintenance of inside wiring). </w:t>
      </w:r>
    </w:p>
    <w:p w:rsidR="004C4954" w:rsidRDefault="004C4954" w:rsidP="00EC60E0">
      <w:pPr>
        <w:widowControl w:val="0"/>
        <w:autoSpaceDE w:val="0"/>
        <w:autoSpaceDN w:val="0"/>
        <w:adjustRightInd w:val="0"/>
        <w:ind w:left="1440" w:hanging="720"/>
      </w:pPr>
    </w:p>
    <w:p w:rsidR="004C4954" w:rsidRPr="00D55B37" w:rsidRDefault="004C4954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7</w:t>
      </w:r>
      <w:r w:rsidRPr="00D55B37">
        <w:t xml:space="preserve"> Ill. Reg. </w:t>
      </w:r>
      <w:r w:rsidR="0064753A">
        <w:t>12388</w:t>
      </w:r>
      <w:r w:rsidRPr="00D55B37">
        <w:t xml:space="preserve">, effective </w:t>
      </w:r>
      <w:r w:rsidR="0064753A">
        <w:t>August 1, 2003</w:t>
      </w:r>
      <w:r w:rsidRPr="00D55B37">
        <w:t>)</w:t>
      </w:r>
    </w:p>
    <w:sectPr w:rsidR="004C4954" w:rsidRPr="00D55B37" w:rsidSect="00EC60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60E0"/>
    <w:rsid w:val="00304771"/>
    <w:rsid w:val="00490A76"/>
    <w:rsid w:val="004C4954"/>
    <w:rsid w:val="005A6F9D"/>
    <w:rsid w:val="005C3366"/>
    <w:rsid w:val="0064753A"/>
    <w:rsid w:val="00662350"/>
    <w:rsid w:val="008502E8"/>
    <w:rsid w:val="0096067A"/>
    <w:rsid w:val="009B2720"/>
    <w:rsid w:val="00A94C25"/>
    <w:rsid w:val="00EC60E0"/>
    <w:rsid w:val="00FE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C4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C4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