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01" w:rsidRDefault="003D6101" w:rsidP="00A676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65C" w:rsidRPr="00D81D4D" w:rsidRDefault="00A6765C" w:rsidP="00A6765C">
      <w:pPr>
        <w:widowControl w:val="0"/>
        <w:autoSpaceDE w:val="0"/>
        <w:autoSpaceDN w:val="0"/>
        <w:adjustRightInd w:val="0"/>
        <w:rPr>
          <w:b/>
        </w:rPr>
      </w:pPr>
      <w:r w:rsidRPr="00A6765C">
        <w:rPr>
          <w:b/>
          <w:bCs/>
        </w:rPr>
        <w:t>Section 710.5200  Account 5200 Miscellaneous revenue</w:t>
      </w:r>
      <w:r w:rsidRPr="00A6765C">
        <w:t xml:space="preserve"> </w:t>
      </w:r>
      <w:r w:rsidR="00D81D4D">
        <w:rPr>
          <w:b/>
        </w:rPr>
        <w:t>(Repealed)</w:t>
      </w:r>
    </w:p>
    <w:p w:rsidR="0082271A" w:rsidRDefault="0082271A" w:rsidP="00A6765C">
      <w:pPr>
        <w:widowControl w:val="0"/>
        <w:autoSpaceDE w:val="0"/>
        <w:autoSpaceDN w:val="0"/>
        <w:adjustRightInd w:val="0"/>
      </w:pPr>
    </w:p>
    <w:p w:rsidR="00D81D4D" w:rsidRPr="00D55B37" w:rsidRDefault="00D81D4D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6048E">
        <w:t>14540</w:t>
      </w:r>
      <w:r w:rsidRPr="00D55B37">
        <w:t xml:space="preserve">, effective </w:t>
      </w:r>
      <w:r w:rsidR="0056048E">
        <w:t>October 1, 2005</w:t>
      </w:r>
      <w:r w:rsidRPr="00D55B37">
        <w:t>)</w:t>
      </w:r>
    </w:p>
    <w:sectPr w:rsidR="00D81D4D" w:rsidRPr="00D55B37" w:rsidSect="00A6765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101"/>
    <w:rsid w:val="000A7046"/>
    <w:rsid w:val="00195E9E"/>
    <w:rsid w:val="003D6101"/>
    <w:rsid w:val="004505B2"/>
    <w:rsid w:val="00515924"/>
    <w:rsid w:val="0056048E"/>
    <w:rsid w:val="0082271A"/>
    <w:rsid w:val="008D4CE0"/>
    <w:rsid w:val="00917A47"/>
    <w:rsid w:val="00960FD0"/>
    <w:rsid w:val="0097091E"/>
    <w:rsid w:val="00A6765C"/>
    <w:rsid w:val="00B966BF"/>
    <w:rsid w:val="00B97ECC"/>
    <w:rsid w:val="00D81D4D"/>
    <w:rsid w:val="00E653CF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7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