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D4C" w:rsidRDefault="00E24D4C" w:rsidP="00E24D4C">
      <w:pPr>
        <w:widowControl w:val="0"/>
        <w:autoSpaceDE w:val="0"/>
        <w:autoSpaceDN w:val="0"/>
        <w:adjustRightInd w:val="0"/>
      </w:pPr>
    </w:p>
    <w:p w:rsidR="00E24D4C" w:rsidRDefault="00E24D4C" w:rsidP="00E24D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705.30  Protection and Storage of Records</w:t>
      </w:r>
      <w:r>
        <w:t xml:space="preserve"> </w:t>
      </w:r>
    </w:p>
    <w:p w:rsidR="00E24D4C" w:rsidRDefault="00E24D4C" w:rsidP="00E24D4C">
      <w:pPr>
        <w:widowControl w:val="0"/>
        <w:autoSpaceDE w:val="0"/>
        <w:autoSpaceDN w:val="0"/>
        <w:adjustRightInd w:val="0"/>
      </w:pPr>
    </w:p>
    <w:p w:rsidR="005A1D07" w:rsidRDefault="00E24D4C" w:rsidP="00E24D4C">
      <w:pPr>
        <w:widowControl w:val="0"/>
        <w:autoSpaceDE w:val="0"/>
        <w:autoSpaceDN w:val="0"/>
        <w:adjustRightInd w:val="0"/>
      </w:pPr>
      <w:r>
        <w:t xml:space="preserve">The </w:t>
      </w:r>
      <w:r w:rsidR="00E05217">
        <w:t xml:space="preserve">telecommunications carrier </w:t>
      </w:r>
      <w:r>
        <w:t>shall</w:t>
      </w:r>
      <w:r w:rsidR="005A1D07">
        <w:t>:</w:t>
      </w:r>
    </w:p>
    <w:p w:rsidR="005A1D07" w:rsidRDefault="005A1D07" w:rsidP="00E24D4C">
      <w:pPr>
        <w:widowControl w:val="0"/>
        <w:autoSpaceDE w:val="0"/>
        <w:autoSpaceDN w:val="0"/>
        <w:adjustRightInd w:val="0"/>
      </w:pPr>
    </w:p>
    <w:p w:rsidR="005A1D07" w:rsidRDefault="005A1D07" w:rsidP="005A1D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24D4C">
        <w:t xml:space="preserve">provide reasonable protection for records </w:t>
      </w:r>
      <w:r w:rsidR="00E05217">
        <w:t xml:space="preserve">using any form of recordable media </w:t>
      </w:r>
      <w:r w:rsidR="00E24D4C">
        <w:t xml:space="preserve">subject to this Part from damage by fires, floods and other hazards; and </w:t>
      </w:r>
    </w:p>
    <w:p w:rsidR="005A1D07" w:rsidRDefault="005A1D07" w:rsidP="005A1D07">
      <w:pPr>
        <w:widowControl w:val="0"/>
        <w:autoSpaceDE w:val="0"/>
        <w:autoSpaceDN w:val="0"/>
        <w:adjustRightInd w:val="0"/>
        <w:ind w:left="1440" w:hanging="720"/>
      </w:pPr>
    </w:p>
    <w:p w:rsidR="00E05217" w:rsidRDefault="005A1D07" w:rsidP="005A1D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24D4C">
        <w:t>in the selection of storage spaces, safeguard the records from unnecessary exposure to deterioration from excessive humidity, dryness or lack of proper ventilation.</w:t>
      </w:r>
    </w:p>
    <w:p w:rsidR="00E05217" w:rsidRDefault="00E05217" w:rsidP="00E24D4C">
      <w:pPr>
        <w:widowControl w:val="0"/>
        <w:autoSpaceDE w:val="0"/>
        <w:autoSpaceDN w:val="0"/>
        <w:adjustRightInd w:val="0"/>
      </w:pPr>
    </w:p>
    <w:p w:rsidR="00E05217" w:rsidRPr="00D55B37" w:rsidRDefault="00E052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0D30DD">
        <w:t>18159</w:t>
      </w:r>
      <w:r w:rsidRPr="00D55B37">
        <w:t xml:space="preserve">, effective </w:t>
      </w:r>
      <w:bookmarkStart w:id="0" w:name="_GoBack"/>
      <w:r w:rsidR="000D30DD">
        <w:t>August 15, 2014</w:t>
      </w:r>
      <w:bookmarkEnd w:id="0"/>
      <w:r w:rsidRPr="00D55B37">
        <w:t>)</w:t>
      </w:r>
    </w:p>
    <w:sectPr w:rsidR="00E05217" w:rsidRPr="00D55B37" w:rsidSect="00E24D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D4C"/>
    <w:rsid w:val="000D30DD"/>
    <w:rsid w:val="000E3DB5"/>
    <w:rsid w:val="002659A6"/>
    <w:rsid w:val="005A1D07"/>
    <w:rsid w:val="005C3366"/>
    <w:rsid w:val="00867389"/>
    <w:rsid w:val="00A72EA4"/>
    <w:rsid w:val="00E05217"/>
    <w:rsid w:val="00E2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FC07DD-7365-4D0E-A2DA-A603E0D9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5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King, Melissa A.</cp:lastModifiedBy>
  <cp:revision>3</cp:revision>
  <dcterms:created xsi:type="dcterms:W3CDTF">2014-05-06T14:41:00Z</dcterms:created>
  <dcterms:modified xsi:type="dcterms:W3CDTF">2014-08-25T18:47:00Z</dcterms:modified>
</cp:coreProperties>
</file>