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25" w:rsidRDefault="00521A25" w:rsidP="00521A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1A25" w:rsidRDefault="00521A25" w:rsidP="00521A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650.1410  Account 141</w:t>
      </w:r>
      <w:r>
        <w:t xml:space="preserve"> </w:t>
      </w:r>
    </w:p>
    <w:p w:rsidR="00521A25" w:rsidRDefault="00521A25" w:rsidP="00521A25">
      <w:pPr>
        <w:widowControl w:val="0"/>
        <w:autoSpaceDE w:val="0"/>
        <w:autoSpaceDN w:val="0"/>
        <w:adjustRightInd w:val="0"/>
      </w:pPr>
    </w:p>
    <w:p w:rsidR="00521A25" w:rsidRDefault="00521A25" w:rsidP="00521A25">
      <w:pPr>
        <w:widowControl w:val="0"/>
        <w:autoSpaceDE w:val="0"/>
        <w:autoSpaceDN w:val="0"/>
        <w:adjustRightInd w:val="0"/>
      </w:pPr>
      <w:r>
        <w:t xml:space="preserve">In Account 141, "Customer Accounts Receivable," delete Paragraph B. </w:t>
      </w:r>
    </w:p>
    <w:sectPr w:rsidR="00521A25" w:rsidSect="00521A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A25"/>
    <w:rsid w:val="00103C86"/>
    <w:rsid w:val="003E2F26"/>
    <w:rsid w:val="00521A25"/>
    <w:rsid w:val="005C3366"/>
    <w:rsid w:val="008C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