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1" w:rsidRDefault="00947951" w:rsidP="009479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951" w:rsidRDefault="00947951" w:rsidP="009479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605.311  Retirement Unit Account 311 Pumping Equipment</w:t>
      </w:r>
      <w:r>
        <w:t xml:space="preserve"> </w:t>
      </w:r>
    </w:p>
    <w:p w:rsidR="00947951" w:rsidRDefault="00947951" w:rsidP="00947951">
      <w:pPr>
        <w:widowControl w:val="0"/>
        <w:autoSpaceDE w:val="0"/>
        <w:autoSpaceDN w:val="0"/>
        <w:adjustRightInd w:val="0"/>
      </w:pPr>
    </w:p>
    <w:p w:rsidR="00947951" w:rsidRDefault="00947951" w:rsidP="009479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principal item involved with pumping equipment driven by electric power or diesel engines. </w:t>
      </w:r>
    </w:p>
    <w:p w:rsidR="0014217E" w:rsidRDefault="0014217E" w:rsidP="00947951">
      <w:pPr>
        <w:widowControl w:val="0"/>
        <w:autoSpaceDE w:val="0"/>
        <w:autoSpaceDN w:val="0"/>
        <w:adjustRightInd w:val="0"/>
        <w:ind w:left="1440" w:hanging="720"/>
      </w:pPr>
    </w:p>
    <w:p w:rsidR="00947951" w:rsidRDefault="00947951" w:rsidP="009479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Items </w:t>
      </w:r>
    </w:p>
    <w:p w:rsidR="001558A5" w:rsidRDefault="001558A5" w:rsidP="00947951">
      <w:pPr>
        <w:widowControl w:val="0"/>
        <w:autoSpaceDE w:val="0"/>
        <w:autoSpaceDN w:val="0"/>
        <w:adjustRightInd w:val="0"/>
        <w:ind w:left="1440" w:hanging="720"/>
      </w:pPr>
    </w:p>
    <w:p w:rsidR="00947951" w:rsidRDefault="00947951" w:rsidP="001558A5">
      <w:pPr>
        <w:widowControl w:val="0"/>
        <w:autoSpaceDE w:val="0"/>
        <w:autoSpaceDN w:val="0"/>
        <w:adjustRightInd w:val="0"/>
        <w:ind w:left="2451" w:hanging="291"/>
      </w:pPr>
      <w:r>
        <w:t xml:space="preserve">Auxiliary equipment for engines and pumps such as oiling systems, cooling systems, condensers, etc. </w:t>
      </w:r>
    </w:p>
    <w:p w:rsidR="00947951" w:rsidRDefault="00947951" w:rsidP="001558A5">
      <w:pPr>
        <w:widowControl w:val="0"/>
        <w:autoSpaceDE w:val="0"/>
        <w:autoSpaceDN w:val="0"/>
        <w:adjustRightInd w:val="0"/>
        <w:ind w:left="2451" w:hanging="291"/>
      </w:pPr>
      <w:r>
        <w:t xml:space="preserve">Engines and motors for driving pumps </w:t>
      </w:r>
    </w:p>
    <w:p w:rsidR="00947951" w:rsidRDefault="00947951" w:rsidP="001558A5">
      <w:pPr>
        <w:widowControl w:val="0"/>
        <w:autoSpaceDE w:val="0"/>
        <w:autoSpaceDN w:val="0"/>
        <w:adjustRightInd w:val="0"/>
        <w:ind w:left="2451" w:hanging="291"/>
      </w:pPr>
      <w:r>
        <w:t xml:space="preserve">Ladders, stairs and platforms if a part of pumping unit </w:t>
      </w:r>
    </w:p>
    <w:p w:rsidR="00947951" w:rsidRDefault="00947951" w:rsidP="001558A5">
      <w:pPr>
        <w:widowControl w:val="0"/>
        <w:autoSpaceDE w:val="0"/>
        <w:autoSpaceDN w:val="0"/>
        <w:adjustRightInd w:val="0"/>
        <w:ind w:left="2451" w:hanging="291"/>
      </w:pPr>
      <w:r>
        <w:t xml:space="preserve">Pumps, including setting, gearing, shafting and belting </w:t>
      </w:r>
    </w:p>
    <w:p w:rsidR="00947951" w:rsidRDefault="00947951" w:rsidP="001558A5">
      <w:pPr>
        <w:widowControl w:val="0"/>
        <w:autoSpaceDE w:val="0"/>
        <w:autoSpaceDN w:val="0"/>
        <w:adjustRightInd w:val="0"/>
        <w:ind w:left="2451" w:hanging="291"/>
      </w:pPr>
      <w:r>
        <w:t xml:space="preserve">Other accessories </w:t>
      </w:r>
    </w:p>
    <w:sectPr w:rsidR="00947951" w:rsidSect="00947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951"/>
    <w:rsid w:val="0014217E"/>
    <w:rsid w:val="001558A5"/>
    <w:rsid w:val="001C6741"/>
    <w:rsid w:val="003432FB"/>
    <w:rsid w:val="005C3366"/>
    <w:rsid w:val="00947951"/>
    <w:rsid w:val="00B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