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B3" w:rsidRDefault="00EE21B3" w:rsidP="00EE21B3">
      <w:pPr>
        <w:widowControl w:val="0"/>
        <w:autoSpaceDE w:val="0"/>
        <w:autoSpaceDN w:val="0"/>
        <w:adjustRightInd w:val="0"/>
      </w:pPr>
    </w:p>
    <w:p w:rsidR="00223D1C" w:rsidRDefault="00EE21B3">
      <w:pPr>
        <w:pStyle w:val="JCARMainSourceNote"/>
      </w:pPr>
      <w:r>
        <w:t>SOURCE:  Filed July 16, 1970; codified at 8 Ill. Reg. 7616; amended at 10 Ill. Reg. 8970, effective June 1, 1986; recodified from 92 Ill. Adm. Code 1810 at 12 Ill. Reg. 12998; amended at 13 Ill. Reg. 2036, effective February 1, 1989; amended at 22 Ill. Reg. 20083, effective November 7, 1998</w:t>
      </w:r>
      <w:r w:rsidR="005013CD">
        <w:t>; amended at 3</w:t>
      </w:r>
      <w:r w:rsidR="00EB485F">
        <w:t>2</w:t>
      </w:r>
      <w:r w:rsidR="005013CD">
        <w:t xml:space="preserve"> Ill. Reg. </w:t>
      </w:r>
      <w:r w:rsidR="008E1C8D">
        <w:t>8128</w:t>
      </w:r>
      <w:r w:rsidR="005013CD">
        <w:t xml:space="preserve">, effective </w:t>
      </w:r>
      <w:r w:rsidR="008E1C8D">
        <w:t>May 15, 2008</w:t>
      </w:r>
      <w:r w:rsidR="006D5B19">
        <w:t>; amended at 37</w:t>
      </w:r>
      <w:r w:rsidR="00223D1C">
        <w:t xml:space="preserve"> Ill. Reg. </w:t>
      </w:r>
      <w:r w:rsidR="00FB3DD5">
        <w:t>195</w:t>
      </w:r>
      <w:r w:rsidR="00223D1C">
        <w:t xml:space="preserve">, effective </w:t>
      </w:r>
      <w:r w:rsidR="00FB3DD5">
        <w:t>January 1, 2013</w:t>
      </w:r>
      <w:r w:rsidR="00E60A95">
        <w:t>; amended at 4</w:t>
      </w:r>
      <w:r w:rsidR="00D93FF5">
        <w:t>3</w:t>
      </w:r>
      <w:r w:rsidR="00E60A95">
        <w:t xml:space="preserve"> Ill. Reg. </w:t>
      </w:r>
      <w:r w:rsidR="00B348D5">
        <w:t>5752</w:t>
      </w:r>
      <w:r w:rsidR="00E60A95">
        <w:t xml:space="preserve">, effective </w:t>
      </w:r>
      <w:bookmarkStart w:id="0" w:name="_GoBack"/>
      <w:r w:rsidR="00B348D5">
        <w:t>May 2, 2019</w:t>
      </w:r>
      <w:bookmarkEnd w:id="0"/>
      <w:r w:rsidR="00223D1C">
        <w:t>.</w:t>
      </w:r>
    </w:p>
    <w:sectPr w:rsidR="00223D1C" w:rsidSect="00EE2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1B3"/>
    <w:rsid w:val="00223D1C"/>
    <w:rsid w:val="002B43C7"/>
    <w:rsid w:val="005013CD"/>
    <w:rsid w:val="005C3366"/>
    <w:rsid w:val="006219A1"/>
    <w:rsid w:val="006D5B19"/>
    <w:rsid w:val="008E1C8D"/>
    <w:rsid w:val="00A212A1"/>
    <w:rsid w:val="00B348D5"/>
    <w:rsid w:val="00D93FF5"/>
    <w:rsid w:val="00E60A95"/>
    <w:rsid w:val="00EB485F"/>
    <w:rsid w:val="00EE21B3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9BA94A-4F08-48F6-9282-E6541A0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0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16, 1970; codified at 8 Ill</vt:lpstr>
    </vt:vector>
  </TitlesOfParts>
  <Company>State of Illinois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16, 1970; codified at 8 Ill</dc:title>
  <dc:subject/>
  <dc:creator>Illinois General Assembly</dc:creator>
  <cp:keywords/>
  <dc:description/>
  <cp:lastModifiedBy>Lane, Arlene L.</cp:lastModifiedBy>
  <cp:revision>8</cp:revision>
  <dcterms:created xsi:type="dcterms:W3CDTF">2012-06-22T05:30:00Z</dcterms:created>
  <dcterms:modified xsi:type="dcterms:W3CDTF">2019-05-20T20:08:00Z</dcterms:modified>
</cp:coreProperties>
</file>