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E6" w:rsidRDefault="004A31E6" w:rsidP="004A31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1E6" w:rsidRDefault="004A31E6" w:rsidP="004A31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550.80  Exception for Corporate Support Information</w:t>
      </w:r>
      <w:r>
        <w:t xml:space="preserve"> </w:t>
      </w:r>
    </w:p>
    <w:p w:rsidR="004A31E6" w:rsidRDefault="004A31E6" w:rsidP="004A31E6">
      <w:pPr>
        <w:widowControl w:val="0"/>
        <w:autoSpaceDE w:val="0"/>
        <w:autoSpaceDN w:val="0"/>
        <w:adjustRightInd w:val="0"/>
      </w:pPr>
    </w:p>
    <w:p w:rsidR="004A31E6" w:rsidRDefault="004A31E6" w:rsidP="004A31E6">
      <w:pPr>
        <w:widowControl w:val="0"/>
        <w:autoSpaceDE w:val="0"/>
        <w:autoSpaceDN w:val="0"/>
        <w:adjustRightInd w:val="0"/>
      </w:pPr>
      <w:r>
        <w:t xml:space="preserve">Except as proscribed by Sections 550.60 and 550.70, gas utilities may share information concerning corporate support with affiliated interests without being required to share this information with unaffiliated entities. </w:t>
      </w:r>
    </w:p>
    <w:sectPr w:rsidR="004A31E6" w:rsidSect="004A3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1E6"/>
    <w:rsid w:val="004A31E6"/>
    <w:rsid w:val="005C3366"/>
    <w:rsid w:val="005F179B"/>
    <w:rsid w:val="00CB7D25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