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3D8" w:rsidRDefault="001373D8" w:rsidP="00CC2695">
      <w:pPr>
        <w:rPr>
          <w:b/>
          <w:bCs/>
        </w:rPr>
      </w:pPr>
      <w:bookmarkStart w:id="0" w:name="_GoBack"/>
      <w:bookmarkEnd w:id="0"/>
    </w:p>
    <w:p w:rsidR="00CC2695" w:rsidRPr="00CC2695" w:rsidRDefault="00CC2695" w:rsidP="00CC2695">
      <w:pPr>
        <w:rPr>
          <w:b/>
          <w:bCs/>
        </w:rPr>
      </w:pPr>
      <w:r w:rsidRPr="00CC2695">
        <w:rPr>
          <w:b/>
          <w:bCs/>
        </w:rPr>
        <w:t>Section 535.210  Reporting Mercury Tests</w:t>
      </w:r>
    </w:p>
    <w:p w:rsidR="00CC2695" w:rsidRPr="00CC2695" w:rsidRDefault="00CC2695" w:rsidP="00CC2695"/>
    <w:p w:rsidR="00CC2695" w:rsidRPr="00CC2695" w:rsidRDefault="00CC2695" w:rsidP="00CC2695">
      <w:pPr>
        <w:ind w:left="1440" w:hanging="720"/>
      </w:pPr>
      <w:r w:rsidRPr="00CC2695">
        <w:t>a)</w:t>
      </w:r>
      <w:r w:rsidRPr="00CC2695">
        <w:tab/>
        <w:t>A public utility performing a mercury vapor air sample test required by Section 535.200 shall record the following information:</w:t>
      </w:r>
    </w:p>
    <w:p w:rsidR="00CC2695" w:rsidRPr="00CC2695" w:rsidRDefault="00CC2695" w:rsidP="00CC2695">
      <w:pPr>
        <w:ind w:left="2160" w:hanging="720"/>
      </w:pPr>
    </w:p>
    <w:p w:rsidR="00CC2695" w:rsidRPr="00CC2695" w:rsidRDefault="00CC2695" w:rsidP="00CC2695">
      <w:pPr>
        <w:ind w:left="2160" w:hanging="720"/>
        <w:rPr>
          <w:b/>
          <w:bCs/>
        </w:rPr>
      </w:pPr>
      <w:r w:rsidRPr="00CC2695">
        <w:t>1)</w:t>
      </w:r>
      <w:r w:rsidRPr="00CC2695">
        <w:tab/>
        <w:t>The name of the public utility providing natural gas service to the property;</w:t>
      </w:r>
    </w:p>
    <w:p w:rsidR="00CC2695" w:rsidRPr="00CC2695" w:rsidRDefault="00CC2695" w:rsidP="00CC2695">
      <w:pPr>
        <w:ind w:left="2160" w:hanging="720"/>
      </w:pPr>
    </w:p>
    <w:p w:rsidR="00CC2695" w:rsidRPr="00CC2695" w:rsidRDefault="00CC2695" w:rsidP="00CC2695">
      <w:pPr>
        <w:ind w:left="2160" w:hanging="720"/>
      </w:pPr>
      <w:r w:rsidRPr="00CC2695">
        <w:t>2)</w:t>
      </w:r>
      <w:r w:rsidRPr="00CC2695">
        <w:tab/>
        <w:t>The address where the mercury-containing regulator or manometer is or was located;</w:t>
      </w:r>
    </w:p>
    <w:p w:rsidR="00CC2695" w:rsidRPr="00CC2695" w:rsidRDefault="00CC2695" w:rsidP="00CC2695">
      <w:pPr>
        <w:ind w:left="2160" w:hanging="720"/>
      </w:pPr>
    </w:p>
    <w:p w:rsidR="00CC2695" w:rsidRPr="00CC2695" w:rsidRDefault="00CC2695" w:rsidP="00CC2695">
      <w:pPr>
        <w:ind w:left="2160" w:hanging="720"/>
      </w:pPr>
      <w:r w:rsidRPr="00CC2695">
        <w:t>3)</w:t>
      </w:r>
      <w:r w:rsidRPr="00CC2695">
        <w:tab/>
        <w:t>An indication of whether the regulator or manometer was located inside or outside of customer’s location;</w:t>
      </w:r>
    </w:p>
    <w:p w:rsidR="00CC2695" w:rsidRPr="00CC2695" w:rsidRDefault="00CC2695" w:rsidP="00CC2695">
      <w:pPr>
        <w:ind w:left="2160" w:hanging="720"/>
      </w:pPr>
    </w:p>
    <w:p w:rsidR="00CC2695" w:rsidRPr="00CC2695" w:rsidRDefault="00CC2695" w:rsidP="00CC2695">
      <w:pPr>
        <w:ind w:left="2160" w:hanging="720"/>
      </w:pPr>
      <w:r w:rsidRPr="00CC2695">
        <w:t>4)</w:t>
      </w:r>
      <w:r w:rsidRPr="00CC2695">
        <w:tab/>
        <w:t>An indication of whether a regulator or manometer is at the specified location;</w:t>
      </w:r>
    </w:p>
    <w:p w:rsidR="00CC2695" w:rsidRPr="00CC2695" w:rsidRDefault="00CC2695" w:rsidP="00CC2695">
      <w:pPr>
        <w:ind w:left="2160" w:hanging="720"/>
      </w:pPr>
    </w:p>
    <w:p w:rsidR="00CC2695" w:rsidRPr="00CC2695" w:rsidRDefault="00CC2695" w:rsidP="00CC2695">
      <w:pPr>
        <w:ind w:left="2160" w:hanging="720"/>
      </w:pPr>
      <w:r w:rsidRPr="00CC2695">
        <w:t>5)</w:t>
      </w:r>
      <w:r w:rsidRPr="00CC2695">
        <w:tab/>
        <w:t>An indication of whether the regulator or manometer remained at the specified location or was removed;</w:t>
      </w:r>
    </w:p>
    <w:p w:rsidR="00CC2695" w:rsidRPr="00CC2695" w:rsidRDefault="00CC2695" w:rsidP="00CC2695">
      <w:pPr>
        <w:ind w:left="2160" w:hanging="720"/>
      </w:pPr>
    </w:p>
    <w:p w:rsidR="00CC2695" w:rsidRPr="00CC2695" w:rsidRDefault="00CC2695" w:rsidP="00CC2695">
      <w:pPr>
        <w:ind w:left="2160" w:hanging="720"/>
      </w:pPr>
      <w:r w:rsidRPr="00CC2695">
        <w:t>6)</w:t>
      </w:r>
      <w:r w:rsidRPr="00CC2695">
        <w:tab/>
        <w:t>The name of</w:t>
      </w:r>
      <w:r w:rsidR="00392FB8">
        <w:t xml:space="preserve"> the</w:t>
      </w:r>
      <w:r w:rsidRPr="00CC2695">
        <w:t xml:space="preserve"> person conducting the test;</w:t>
      </w:r>
    </w:p>
    <w:p w:rsidR="00CC2695" w:rsidRPr="00CC2695" w:rsidRDefault="00CC2695" w:rsidP="00CC2695">
      <w:pPr>
        <w:ind w:left="2160" w:hanging="720"/>
      </w:pPr>
    </w:p>
    <w:p w:rsidR="00CC2695" w:rsidRPr="00CC2695" w:rsidRDefault="00CC2695" w:rsidP="00CC2695">
      <w:pPr>
        <w:ind w:left="2160" w:hanging="720"/>
      </w:pPr>
      <w:r w:rsidRPr="00CC2695">
        <w:t>7)</w:t>
      </w:r>
      <w:r w:rsidRPr="00CC2695">
        <w:tab/>
        <w:t>The date and time of the test;</w:t>
      </w:r>
    </w:p>
    <w:p w:rsidR="00CC2695" w:rsidRPr="00CC2695" w:rsidRDefault="00CC2695" w:rsidP="00CC2695">
      <w:pPr>
        <w:ind w:left="2160" w:hanging="720"/>
      </w:pPr>
    </w:p>
    <w:p w:rsidR="00CC2695" w:rsidRPr="00CC2695" w:rsidRDefault="00CC2695" w:rsidP="00CC2695">
      <w:pPr>
        <w:ind w:left="2160" w:hanging="720"/>
      </w:pPr>
      <w:r w:rsidRPr="00CC2695">
        <w:t>8)</w:t>
      </w:r>
      <w:r w:rsidRPr="00CC2695">
        <w:tab/>
        <w:t>The level of mercury vapor found at each test location;</w:t>
      </w:r>
    </w:p>
    <w:p w:rsidR="00CC2695" w:rsidRPr="00CC2695" w:rsidRDefault="00CC2695" w:rsidP="00CC2695">
      <w:pPr>
        <w:ind w:left="2160" w:hanging="720"/>
      </w:pPr>
    </w:p>
    <w:p w:rsidR="00CC2695" w:rsidRPr="00CC2695" w:rsidRDefault="00CC2695" w:rsidP="00CC2695">
      <w:pPr>
        <w:ind w:left="2160" w:hanging="720"/>
      </w:pPr>
      <w:r w:rsidRPr="00CC2695">
        <w:t>9)</w:t>
      </w:r>
      <w:r w:rsidRPr="00CC2695">
        <w:tab/>
        <w:t>A general description of each air sample test location;</w:t>
      </w:r>
    </w:p>
    <w:p w:rsidR="00CC2695" w:rsidRPr="00CC2695" w:rsidRDefault="00CC2695" w:rsidP="00CC2695">
      <w:pPr>
        <w:ind w:left="2160" w:hanging="720"/>
      </w:pPr>
    </w:p>
    <w:p w:rsidR="00CC2695" w:rsidRPr="00CC2695" w:rsidRDefault="00CC2695" w:rsidP="001373D8">
      <w:pPr>
        <w:ind w:left="2160" w:hanging="837"/>
      </w:pPr>
      <w:r w:rsidRPr="00CC2695">
        <w:t>10)</w:t>
      </w:r>
      <w:r w:rsidRPr="00CC2695">
        <w:tab/>
        <w:t xml:space="preserve">The name and model number of the device used to conduct the test; </w:t>
      </w:r>
    </w:p>
    <w:p w:rsidR="00CC2695" w:rsidRPr="00CC2695" w:rsidRDefault="00CC2695" w:rsidP="001373D8">
      <w:pPr>
        <w:ind w:left="2160" w:hanging="837"/>
      </w:pPr>
    </w:p>
    <w:p w:rsidR="00CC2695" w:rsidRPr="00CC2695" w:rsidRDefault="00CC2695" w:rsidP="001373D8">
      <w:pPr>
        <w:ind w:left="2160" w:hanging="837"/>
      </w:pPr>
      <w:r w:rsidRPr="00CC2695">
        <w:t>11)</w:t>
      </w:r>
      <w:r w:rsidRPr="00CC2695">
        <w:tab/>
        <w:t xml:space="preserve">The date of original work and </w:t>
      </w:r>
      <w:r w:rsidR="00016208">
        <w:t>a listing of the conditions that existed that countered the manufacturer's recommendations for use of the mercury testing equipment</w:t>
      </w:r>
      <w:r w:rsidRPr="00CC2695">
        <w:t xml:space="preserve"> if testing was postponed due to circumstances covered in Section 535.200(</w:t>
      </w:r>
      <w:r w:rsidR="00392FB8">
        <w:t>f</w:t>
      </w:r>
      <w:r w:rsidRPr="00CC2695">
        <w:t>)(2); and</w:t>
      </w:r>
    </w:p>
    <w:p w:rsidR="00CC2695" w:rsidRPr="00CC2695" w:rsidRDefault="00CC2695" w:rsidP="001373D8">
      <w:pPr>
        <w:ind w:left="2160" w:hanging="837"/>
      </w:pPr>
    </w:p>
    <w:p w:rsidR="00CC2695" w:rsidRPr="00CC2695" w:rsidRDefault="00CC2695" w:rsidP="001373D8">
      <w:pPr>
        <w:ind w:left="2160" w:hanging="837"/>
      </w:pPr>
      <w:r w:rsidRPr="00CC2695">
        <w:t>12)</w:t>
      </w:r>
      <w:r w:rsidRPr="00CC2695">
        <w:tab/>
        <w:t>The dated signature of</w:t>
      </w:r>
      <w:r w:rsidR="00392FB8">
        <w:t xml:space="preserve"> the</w:t>
      </w:r>
      <w:r w:rsidRPr="00CC2695">
        <w:t xml:space="preserve"> person completing the mercury vapor test report.</w:t>
      </w:r>
    </w:p>
    <w:p w:rsidR="00CC2695" w:rsidRPr="00CC2695" w:rsidRDefault="00CC2695" w:rsidP="00CC2695"/>
    <w:p w:rsidR="00CC2695" w:rsidRPr="00CC2695" w:rsidRDefault="00CC2695" w:rsidP="001373D8">
      <w:pPr>
        <w:ind w:left="1440" w:hanging="720"/>
      </w:pPr>
      <w:r w:rsidRPr="00CC2695">
        <w:t>b)</w:t>
      </w:r>
      <w:r w:rsidRPr="00CC2695">
        <w:tab/>
        <w:t xml:space="preserve">After performing mercury vapor air sample tests required by Section 535.200, a public utility shall, if requested by the occupant or owner of the property, provide a copy of the mercury vapor air sample test results to the occupant or owner of the property where the public utility performed the tests. </w:t>
      </w:r>
      <w:r w:rsidR="00FD3AE2">
        <w:t xml:space="preserve"> </w:t>
      </w:r>
      <w:r w:rsidRPr="00CC2695">
        <w:t xml:space="preserve">If requested, the public utility shall mail a copy of the mercury vapor air sample test results in a first class envelope addressed to the occupant or owner within </w:t>
      </w:r>
      <w:r w:rsidR="00392FB8">
        <w:t>10</w:t>
      </w:r>
      <w:r w:rsidRPr="00CC2695">
        <w:t xml:space="preserve"> working days after the date of the request.</w:t>
      </w:r>
    </w:p>
    <w:p w:rsidR="00CC2695" w:rsidRPr="00CC2695" w:rsidRDefault="00CC2695" w:rsidP="00CC2695"/>
    <w:p w:rsidR="00CC2695" w:rsidRDefault="00CC2695" w:rsidP="00CC2695">
      <w:pPr>
        <w:ind w:left="1440" w:hanging="720"/>
      </w:pPr>
      <w:r w:rsidRPr="00CC2695">
        <w:t>c)</w:t>
      </w:r>
      <w:r w:rsidRPr="00CC2695">
        <w:tab/>
        <w:t>A public utility shall retain the information required in subsection (a) for five years.</w:t>
      </w:r>
      <w:r w:rsidR="00FD3AE2">
        <w:t xml:space="preserve"> </w:t>
      </w:r>
      <w:r w:rsidRPr="00CC2695">
        <w:t xml:space="preserve"> A public utility shall make these records available for inspection by the Commission staff upon request.</w:t>
      </w:r>
    </w:p>
    <w:p w:rsidR="00016208" w:rsidRDefault="00016208" w:rsidP="00CC2695">
      <w:pPr>
        <w:ind w:left="1440" w:hanging="720"/>
      </w:pPr>
    </w:p>
    <w:p w:rsidR="00016208" w:rsidRPr="00CC2695" w:rsidRDefault="00016208" w:rsidP="00CC2695">
      <w:pPr>
        <w:ind w:left="1440" w:hanging="720"/>
      </w:pPr>
      <w:r>
        <w:t>d)</w:t>
      </w:r>
      <w:r>
        <w:tab/>
        <w:t xml:space="preserve">Prior to performing a mercury vapor air sample test required by Section 535.200, a public utility shall </w:t>
      </w:r>
      <w:r w:rsidR="009912D1">
        <w:t>inform the occupant or owner of the property that it intends to conduct a mercury vapor air sample test and that the occupant or owner has the right to</w:t>
      </w:r>
      <w:r w:rsidR="0098480A">
        <w:t xml:space="preserve"> request a copy of the test results.  In an emergency, as defined in Section 535.10, notice required by this Section may be provided upon the resolution of the emergency.</w:t>
      </w:r>
    </w:p>
    <w:sectPr w:rsidR="00016208" w:rsidRPr="00CC269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32E2">
      <w:r>
        <w:separator/>
      </w:r>
    </w:p>
  </w:endnote>
  <w:endnote w:type="continuationSeparator" w:id="0">
    <w:p w:rsidR="00000000" w:rsidRDefault="00C23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32E2">
      <w:r>
        <w:separator/>
      </w:r>
    </w:p>
  </w:footnote>
  <w:footnote w:type="continuationSeparator" w:id="0">
    <w:p w:rsidR="00000000" w:rsidRDefault="00C23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16208"/>
    <w:rsid w:val="00061FD4"/>
    <w:rsid w:val="000D225F"/>
    <w:rsid w:val="00136B47"/>
    <w:rsid w:val="001373D8"/>
    <w:rsid w:val="00150267"/>
    <w:rsid w:val="001C7D95"/>
    <w:rsid w:val="001E3074"/>
    <w:rsid w:val="00225354"/>
    <w:rsid w:val="002524EC"/>
    <w:rsid w:val="002A643F"/>
    <w:rsid w:val="00337CEB"/>
    <w:rsid w:val="00367A2E"/>
    <w:rsid w:val="00392FB8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8480A"/>
    <w:rsid w:val="009912D1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232E2"/>
    <w:rsid w:val="00C4537A"/>
    <w:rsid w:val="00CC13F9"/>
    <w:rsid w:val="00CC2695"/>
    <w:rsid w:val="00CD3723"/>
    <w:rsid w:val="00D55B37"/>
    <w:rsid w:val="00D62188"/>
    <w:rsid w:val="00D735B8"/>
    <w:rsid w:val="00D93C67"/>
    <w:rsid w:val="00E7288E"/>
    <w:rsid w:val="00E95503"/>
    <w:rsid w:val="00EB424E"/>
    <w:rsid w:val="00F22C5D"/>
    <w:rsid w:val="00F43DEE"/>
    <w:rsid w:val="00FB1E43"/>
    <w:rsid w:val="00FD3AE2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