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11" w:rsidRPr="00DB61B3" w:rsidRDefault="00520011" w:rsidP="00520011">
      <w:pPr>
        <w:spacing w:after="0" w:line="240" w:lineRule="auto"/>
      </w:pPr>
    </w:p>
    <w:p w:rsidR="00520011" w:rsidRPr="00A778AD" w:rsidRDefault="00520011" w:rsidP="00520011">
      <w:pPr>
        <w:spacing w:after="0" w:line="240" w:lineRule="auto"/>
        <w:rPr>
          <w:b/>
        </w:rPr>
      </w:pPr>
      <w:r w:rsidRPr="00A778AD">
        <w:rPr>
          <w:b/>
        </w:rPr>
        <w:t>Section 512.330  Failure to Comply</w:t>
      </w:r>
    </w:p>
    <w:p w:rsidR="00520011" w:rsidRPr="00520011" w:rsidRDefault="00520011" w:rsidP="00520011">
      <w:pPr>
        <w:spacing w:after="0" w:line="240" w:lineRule="auto"/>
      </w:pPr>
    </w:p>
    <w:p w:rsidR="000174EB" w:rsidRPr="00093935" w:rsidRDefault="00520011" w:rsidP="00520011">
      <w:pPr>
        <w:tabs>
          <w:tab w:val="left" w:pos="0"/>
        </w:tabs>
        <w:spacing w:after="0" w:line="240" w:lineRule="auto"/>
      </w:pPr>
      <w:r w:rsidRPr="00A778AD">
        <w:t>Unless otherwise noted, a violation of this Part shall be subject to the fines and penalties set forth in the Act.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F4" w:rsidRDefault="009072F4">
      <w:r>
        <w:separator/>
      </w:r>
    </w:p>
  </w:endnote>
  <w:endnote w:type="continuationSeparator" w:id="0">
    <w:p w:rsidR="009072F4" w:rsidRDefault="0090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F4" w:rsidRDefault="009072F4">
      <w:r>
        <w:separator/>
      </w:r>
    </w:p>
  </w:footnote>
  <w:footnote w:type="continuationSeparator" w:id="0">
    <w:p w:rsidR="009072F4" w:rsidRDefault="0090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01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2F4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F9C0-AFB6-40F8-BADF-55855BC8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11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126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2021-12-29T18:07:00Z</dcterms:created>
  <dcterms:modified xsi:type="dcterms:W3CDTF">2021-12-29T19:47:00Z</dcterms:modified>
</cp:coreProperties>
</file>