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EB5C77" w14:textId="77777777" w:rsidR="00F01754" w:rsidRPr="00F01754" w:rsidRDefault="00F01754" w:rsidP="00F01754">
      <w:pPr>
        <w:spacing w:after="0" w:line="240" w:lineRule="auto"/>
      </w:pPr>
    </w:p>
    <w:p w14:paraId="2B4728B5" w14:textId="77777777" w:rsidR="00F01754" w:rsidRPr="00A778AD" w:rsidRDefault="00F01754" w:rsidP="00F01754">
      <w:pPr>
        <w:spacing w:after="0" w:line="240" w:lineRule="auto"/>
        <w:rPr>
          <w:b/>
        </w:rPr>
      </w:pPr>
      <w:r w:rsidRPr="00A778AD">
        <w:rPr>
          <w:b/>
        </w:rPr>
        <w:t xml:space="preserve">Section </w:t>
      </w:r>
      <w:proofErr w:type="gramStart"/>
      <w:r w:rsidRPr="00A778AD">
        <w:rPr>
          <w:b/>
        </w:rPr>
        <w:t>512.115  Uniform</w:t>
      </w:r>
      <w:proofErr w:type="gramEnd"/>
      <w:r w:rsidRPr="00A778AD">
        <w:rPr>
          <w:b/>
        </w:rPr>
        <w:t xml:space="preserve"> Disclosure Statement</w:t>
      </w:r>
    </w:p>
    <w:p w14:paraId="63F17BAC" w14:textId="77777777" w:rsidR="00F01754" w:rsidRPr="00F01754" w:rsidRDefault="00F01754" w:rsidP="00F01754">
      <w:pPr>
        <w:spacing w:after="0" w:line="240" w:lineRule="auto"/>
      </w:pPr>
    </w:p>
    <w:p w14:paraId="4222601C" w14:textId="77777777" w:rsidR="00F01754" w:rsidRPr="00A778AD" w:rsidRDefault="00F01754" w:rsidP="00F01754">
      <w:pPr>
        <w:spacing w:after="0" w:line="240" w:lineRule="auto"/>
        <w:ind w:left="1440" w:hanging="720"/>
      </w:pPr>
      <w:r w:rsidRPr="00A778AD">
        <w:t>a)</w:t>
      </w:r>
      <w:r w:rsidRPr="00A778AD">
        <w:tab/>
        <w:t>All AGS product offers for residential and small commercial customers require a one-page (front and back of one 8.5 x 11 sheet of paper) Uniform Disclosure Statement (</w:t>
      </w:r>
      <w:proofErr w:type="spellStart"/>
      <w:r w:rsidRPr="00A778AD">
        <w:t>UDS</w:t>
      </w:r>
      <w:proofErr w:type="spellEnd"/>
      <w:r w:rsidRPr="00A778AD">
        <w:t>) using the form in Appendix A.</w:t>
      </w:r>
    </w:p>
    <w:p w14:paraId="3BCDD7DB" w14:textId="77777777" w:rsidR="00F01754" w:rsidRPr="00A778AD" w:rsidRDefault="00F01754" w:rsidP="00F01754">
      <w:pPr>
        <w:spacing w:after="0" w:line="240" w:lineRule="auto"/>
      </w:pPr>
    </w:p>
    <w:p w14:paraId="62DEC38C" w14:textId="77777777" w:rsidR="00F01754" w:rsidRPr="00A778AD" w:rsidRDefault="00F01754" w:rsidP="00F01754">
      <w:pPr>
        <w:spacing w:after="0" w:line="240" w:lineRule="auto"/>
        <w:ind w:left="720" w:firstLine="720"/>
      </w:pPr>
      <w:r>
        <w:t>1)</w:t>
      </w:r>
      <w:r>
        <w:tab/>
      </w:r>
      <w:r w:rsidRPr="00A778AD">
        <w:t xml:space="preserve">All text in the </w:t>
      </w:r>
      <w:proofErr w:type="spellStart"/>
      <w:r w:rsidRPr="00A778AD">
        <w:t>UDS</w:t>
      </w:r>
      <w:proofErr w:type="spellEnd"/>
      <w:r w:rsidRPr="00A778AD">
        <w:t xml:space="preserve"> shall be printed in 12-point type or larger. </w:t>
      </w:r>
    </w:p>
    <w:p w14:paraId="1700CDA5" w14:textId="77777777" w:rsidR="00F01754" w:rsidRPr="00A778AD" w:rsidRDefault="00F01754" w:rsidP="00F01754">
      <w:pPr>
        <w:spacing w:after="0" w:line="240" w:lineRule="auto"/>
      </w:pPr>
    </w:p>
    <w:p w14:paraId="14DDE91E" w14:textId="77777777" w:rsidR="00F01754" w:rsidRPr="00A778AD" w:rsidRDefault="00F01754" w:rsidP="00F01754">
      <w:pPr>
        <w:spacing w:after="0" w:line="240" w:lineRule="auto"/>
        <w:ind w:left="720" w:firstLine="720"/>
      </w:pPr>
      <w:r w:rsidRPr="00A778AD">
        <w:t>2)</w:t>
      </w:r>
      <w:r>
        <w:tab/>
      </w:r>
      <w:r w:rsidRPr="00A778AD">
        <w:t xml:space="preserve">The </w:t>
      </w:r>
      <w:proofErr w:type="spellStart"/>
      <w:r w:rsidRPr="00A778AD">
        <w:t>UDS</w:t>
      </w:r>
      <w:proofErr w:type="spellEnd"/>
      <w:r w:rsidRPr="00A778AD">
        <w:t xml:space="preserve"> may include a logo of the AGS. </w:t>
      </w:r>
    </w:p>
    <w:p w14:paraId="2044E3E4" w14:textId="77777777" w:rsidR="00F01754" w:rsidRPr="00A778AD" w:rsidRDefault="00F01754" w:rsidP="00F01754">
      <w:pPr>
        <w:spacing w:after="0" w:line="240" w:lineRule="auto"/>
      </w:pPr>
    </w:p>
    <w:p w14:paraId="0DE759F4" w14:textId="77777777" w:rsidR="00F01754" w:rsidRPr="00A778AD" w:rsidRDefault="00F01754" w:rsidP="00F01754">
      <w:pPr>
        <w:spacing w:after="0" w:line="240" w:lineRule="auto"/>
        <w:ind w:left="2160" w:hanging="720"/>
      </w:pPr>
      <w:r w:rsidRPr="00A778AD">
        <w:t>3)</w:t>
      </w:r>
      <w:r w:rsidRPr="00A778AD">
        <w:tab/>
        <w:t xml:space="preserve">The </w:t>
      </w:r>
      <w:proofErr w:type="spellStart"/>
      <w:r w:rsidRPr="00A778AD">
        <w:t>UDS</w:t>
      </w:r>
      <w:proofErr w:type="spellEnd"/>
      <w:r w:rsidRPr="00A778AD">
        <w:t xml:space="preserve"> shall not contain any items other than those found in Appendix A or described in this Section.</w:t>
      </w:r>
    </w:p>
    <w:p w14:paraId="7F729AFC" w14:textId="77777777" w:rsidR="00F01754" w:rsidRPr="00A778AD" w:rsidRDefault="00F01754" w:rsidP="00F01754">
      <w:pPr>
        <w:spacing w:after="0" w:line="240" w:lineRule="auto"/>
      </w:pPr>
    </w:p>
    <w:p w14:paraId="6AB0C256" w14:textId="77777777" w:rsidR="00F01754" w:rsidRPr="00A778AD" w:rsidRDefault="00F01754" w:rsidP="00F01754">
      <w:pPr>
        <w:spacing w:after="0" w:line="240" w:lineRule="auto"/>
        <w:ind w:left="1440" w:hanging="720"/>
      </w:pPr>
      <w:r w:rsidRPr="00A778AD">
        <w:t>b)</w:t>
      </w:r>
      <w:r w:rsidRPr="00A778AD">
        <w:tab/>
        <w:t xml:space="preserve">The disclosures in the </w:t>
      </w:r>
      <w:proofErr w:type="spellStart"/>
      <w:r w:rsidRPr="00A778AD">
        <w:t>UDS</w:t>
      </w:r>
      <w:proofErr w:type="spellEnd"/>
      <w:r w:rsidRPr="00A778AD">
        <w:t xml:space="preserve"> shall conform to Appendix A and shall include the information listed in this subsection (b), in the order listed.</w:t>
      </w:r>
    </w:p>
    <w:p w14:paraId="1A1C42C6" w14:textId="77777777" w:rsidR="00F01754" w:rsidRPr="00A778AD" w:rsidRDefault="00F01754" w:rsidP="00F01754">
      <w:pPr>
        <w:spacing w:after="0" w:line="240" w:lineRule="auto"/>
      </w:pPr>
    </w:p>
    <w:p w14:paraId="493A5E20" w14:textId="77777777" w:rsidR="00F01754" w:rsidRPr="00A778AD" w:rsidRDefault="00F01754" w:rsidP="00F01754">
      <w:pPr>
        <w:spacing w:after="0" w:line="240" w:lineRule="auto"/>
        <w:ind w:left="2160" w:hanging="720"/>
      </w:pPr>
      <w:r w:rsidRPr="00A778AD">
        <w:t>1)</w:t>
      </w:r>
      <w:r w:rsidRPr="00A778AD">
        <w:tab/>
        <w:t xml:space="preserve">Name: </w:t>
      </w:r>
      <w:r>
        <w:t xml:space="preserve"> </w:t>
      </w:r>
      <w:r w:rsidRPr="00A778AD">
        <w:t>The legal name of the AGS and the name under which the AGS will market its products, if different.</w:t>
      </w:r>
    </w:p>
    <w:p w14:paraId="5F39D44E" w14:textId="77777777" w:rsidR="00F01754" w:rsidRPr="00A778AD" w:rsidRDefault="00F01754" w:rsidP="00F01754">
      <w:pPr>
        <w:spacing w:after="0" w:line="240" w:lineRule="auto"/>
      </w:pPr>
    </w:p>
    <w:p w14:paraId="489296A4" w14:textId="77777777" w:rsidR="00F01754" w:rsidRPr="00A778AD" w:rsidRDefault="00F01754" w:rsidP="00F01754">
      <w:pPr>
        <w:spacing w:after="0" w:line="240" w:lineRule="auto"/>
        <w:ind w:left="720" w:firstLine="720"/>
      </w:pPr>
      <w:r w:rsidRPr="00A778AD">
        <w:t>2)</w:t>
      </w:r>
      <w:r w:rsidRPr="00A778AD">
        <w:tab/>
        <w:t xml:space="preserve">Address: </w:t>
      </w:r>
      <w:r>
        <w:t xml:space="preserve"> </w:t>
      </w:r>
      <w:r w:rsidRPr="00A778AD">
        <w:t>The AGS’ business address and internet address.</w:t>
      </w:r>
    </w:p>
    <w:p w14:paraId="3AA9F768" w14:textId="77777777" w:rsidR="00F01754" w:rsidRPr="00A778AD" w:rsidRDefault="00F01754" w:rsidP="00F01754">
      <w:pPr>
        <w:spacing w:after="0" w:line="240" w:lineRule="auto"/>
      </w:pPr>
    </w:p>
    <w:p w14:paraId="258524DA" w14:textId="77777777" w:rsidR="00F01754" w:rsidRPr="00A778AD" w:rsidRDefault="00F01754" w:rsidP="00F01754">
      <w:pPr>
        <w:spacing w:after="0" w:line="240" w:lineRule="auto"/>
        <w:ind w:left="720" w:firstLine="720"/>
      </w:pPr>
      <w:r w:rsidRPr="00A778AD">
        <w:t>3)</w:t>
      </w:r>
      <w:r w:rsidRPr="00A778AD">
        <w:tab/>
        <w:t xml:space="preserve">Phone: </w:t>
      </w:r>
      <w:r>
        <w:t xml:space="preserve"> </w:t>
      </w:r>
      <w:r w:rsidRPr="00A778AD">
        <w:t>The AGS’ toll-free telephone number and hours of operation.</w:t>
      </w:r>
    </w:p>
    <w:p w14:paraId="7FE39163" w14:textId="77777777" w:rsidR="00F01754" w:rsidRPr="00A778AD" w:rsidRDefault="00F01754" w:rsidP="00F01754">
      <w:pPr>
        <w:spacing w:after="0" w:line="240" w:lineRule="auto"/>
        <w:jc w:val="both"/>
      </w:pPr>
    </w:p>
    <w:p w14:paraId="584D8D22" w14:textId="77777777" w:rsidR="00F01754" w:rsidRPr="00A778AD" w:rsidRDefault="00F01754" w:rsidP="00F01754">
      <w:pPr>
        <w:spacing w:after="0" w:line="240" w:lineRule="auto"/>
        <w:ind w:left="2160" w:hanging="720"/>
      </w:pPr>
      <w:r w:rsidRPr="00A778AD">
        <w:t>4)</w:t>
      </w:r>
      <w:r w:rsidRPr="00A778AD">
        <w:tab/>
        <w:t>Price:</w:t>
      </w:r>
      <w:r>
        <w:t xml:space="preserve"> </w:t>
      </w:r>
      <w:r w:rsidRPr="00A778AD">
        <w:t xml:space="preserve"> The AGS supply price per </w:t>
      </w:r>
      <w:proofErr w:type="spellStart"/>
      <w:r w:rsidRPr="00A778AD">
        <w:t>therm</w:t>
      </w:r>
      <w:proofErr w:type="spellEnd"/>
      <w:r w:rsidRPr="00A778AD">
        <w:t>, or as otherwise stated below, and the number of months the price stays in effect.</w:t>
      </w:r>
    </w:p>
    <w:p w14:paraId="322C2918" w14:textId="77777777" w:rsidR="00F01754" w:rsidRDefault="00F01754" w:rsidP="005A631D">
      <w:pPr>
        <w:spacing w:after="0" w:line="240" w:lineRule="auto"/>
        <w:jc w:val="both"/>
      </w:pPr>
    </w:p>
    <w:p w14:paraId="63314C18" w14:textId="77777777" w:rsidR="00F01754" w:rsidRPr="00A778AD" w:rsidRDefault="00F01754" w:rsidP="00F01754">
      <w:pPr>
        <w:spacing w:after="0" w:line="240" w:lineRule="auto"/>
        <w:ind w:left="2880" w:hanging="720"/>
      </w:pPr>
      <w:r>
        <w:t>A)</w:t>
      </w:r>
      <w:r>
        <w:tab/>
      </w:r>
      <w:r w:rsidRPr="00A778AD">
        <w:t xml:space="preserve">If the price is a fixed monthly charge that does not change with the customer's usage, the fixed monthly charge shall be shown in dollars. </w:t>
      </w:r>
    </w:p>
    <w:p w14:paraId="75410E68" w14:textId="77777777" w:rsidR="00F01754" w:rsidRDefault="00F01754" w:rsidP="000D3A3E">
      <w:pPr>
        <w:spacing w:after="0" w:line="240" w:lineRule="auto"/>
        <w:jc w:val="both"/>
      </w:pPr>
    </w:p>
    <w:p w14:paraId="5BD295E1" w14:textId="77777777" w:rsidR="00F01754" w:rsidRPr="00A778AD" w:rsidRDefault="00F01754" w:rsidP="00F01754">
      <w:pPr>
        <w:spacing w:after="0" w:line="240" w:lineRule="auto"/>
        <w:ind w:left="2880" w:hanging="720"/>
      </w:pPr>
      <w:r>
        <w:t>B)</w:t>
      </w:r>
      <w:r>
        <w:tab/>
      </w:r>
      <w:r w:rsidRPr="00A778AD">
        <w:t xml:space="preserve">If the price is a custom price, the </w:t>
      </w:r>
      <w:proofErr w:type="spellStart"/>
      <w:r w:rsidRPr="00A778AD">
        <w:t>UDS</w:t>
      </w:r>
      <w:proofErr w:type="spellEnd"/>
      <w:r w:rsidRPr="00A778AD">
        <w:t xml:space="preserve"> shall include the word </w:t>
      </w:r>
      <w:r>
        <w:t>"</w:t>
      </w:r>
      <w:r w:rsidRPr="00A778AD">
        <w:t>custom</w:t>
      </w:r>
      <w:r>
        <w:t>"</w:t>
      </w:r>
      <w:r w:rsidRPr="00A778AD">
        <w:t xml:space="preserve"> and the AGS shall replace </w:t>
      </w:r>
      <w:r>
        <w:t>"</w:t>
      </w:r>
      <w:r w:rsidRPr="00A778AD">
        <w:t>custom</w:t>
      </w:r>
      <w:r>
        <w:t>"</w:t>
      </w:r>
      <w:r w:rsidRPr="00A778AD">
        <w:t xml:space="preserve"> with the price offered to a particular customer once the AGS has determined the custom price for the customer.</w:t>
      </w:r>
    </w:p>
    <w:p w14:paraId="38CCBA5F" w14:textId="77777777" w:rsidR="00F01754" w:rsidRDefault="00F01754" w:rsidP="005A631D">
      <w:pPr>
        <w:spacing w:after="0" w:line="240" w:lineRule="auto"/>
        <w:jc w:val="both"/>
      </w:pPr>
    </w:p>
    <w:p w14:paraId="21169BFD" w14:textId="77777777" w:rsidR="00F01754" w:rsidRPr="00A778AD" w:rsidRDefault="00F01754" w:rsidP="00F01754">
      <w:pPr>
        <w:spacing w:after="0" w:line="240" w:lineRule="auto"/>
        <w:ind w:left="2880" w:hanging="720"/>
      </w:pPr>
      <w:r>
        <w:t>C)</w:t>
      </w:r>
      <w:r>
        <w:tab/>
      </w:r>
      <w:r w:rsidRPr="00A778AD">
        <w:t xml:space="preserve">If the price is tied to a publicly available index or benchmark, the </w:t>
      </w:r>
      <w:proofErr w:type="spellStart"/>
      <w:r w:rsidRPr="00A778AD">
        <w:t>UDS</w:t>
      </w:r>
      <w:proofErr w:type="spellEnd"/>
      <w:r w:rsidRPr="00A778AD">
        <w:t xml:space="preserve"> shall state the index or benchmark and include the phrase </w:t>
      </w:r>
      <w:r>
        <w:t>"</w:t>
      </w:r>
      <w:r w:rsidRPr="00A778AD">
        <w:t>Refer to contract.</w:t>
      </w:r>
      <w:r>
        <w:t>"</w:t>
      </w:r>
    </w:p>
    <w:p w14:paraId="7B6B0BB4" w14:textId="77777777" w:rsidR="00F01754" w:rsidRDefault="00F01754" w:rsidP="000D3A3E">
      <w:pPr>
        <w:spacing w:after="0" w:line="240" w:lineRule="auto"/>
      </w:pPr>
      <w:bookmarkStart w:id="0" w:name="_Hlk38895800"/>
    </w:p>
    <w:p w14:paraId="54ACED94" w14:textId="77777777" w:rsidR="00F01754" w:rsidRPr="00A778AD" w:rsidRDefault="00F01754" w:rsidP="00F01754">
      <w:pPr>
        <w:spacing w:after="0" w:line="240" w:lineRule="auto"/>
        <w:ind w:left="2880" w:hanging="720"/>
      </w:pPr>
      <w:r>
        <w:t>D)</w:t>
      </w:r>
      <w:r>
        <w:tab/>
      </w:r>
      <w:r w:rsidRPr="00A778AD">
        <w:t xml:space="preserve">Variable Rate Products: </w:t>
      </w:r>
      <w:r>
        <w:t xml:space="preserve"> </w:t>
      </w:r>
      <w:r w:rsidRPr="00A778AD">
        <w:t xml:space="preserve">For a variable rate product, the </w:t>
      </w:r>
      <w:proofErr w:type="spellStart"/>
      <w:r w:rsidRPr="00A778AD">
        <w:t>UDS</w:t>
      </w:r>
      <w:proofErr w:type="spellEnd"/>
      <w:r w:rsidRPr="00A778AD">
        <w:t xml:space="preserve"> shall state that the current rate per </w:t>
      </w:r>
      <w:proofErr w:type="spellStart"/>
      <w:r w:rsidRPr="00A778AD">
        <w:t>therm</w:t>
      </w:r>
      <w:proofErr w:type="spellEnd"/>
      <w:r w:rsidRPr="00A778AD">
        <w:t xml:space="preserve"> price and a one-year price history, or history for the life of the product if it has been offered less than one year, are available on the AGS’ website and at a toll-free number. </w:t>
      </w:r>
      <w:r>
        <w:t xml:space="preserve"> </w:t>
      </w:r>
      <w:r w:rsidRPr="00A778AD">
        <w:t>An AGS shall not rename a product in order to avoid disclosure of price history.</w:t>
      </w:r>
    </w:p>
    <w:bookmarkEnd w:id="0"/>
    <w:p w14:paraId="092323E8" w14:textId="77777777" w:rsidR="00F01754" w:rsidRPr="00A778AD" w:rsidRDefault="00F01754" w:rsidP="005A631D">
      <w:pPr>
        <w:spacing w:after="0" w:line="240" w:lineRule="auto"/>
      </w:pPr>
    </w:p>
    <w:p w14:paraId="2425264B" w14:textId="77777777" w:rsidR="00F01754" w:rsidRPr="007E7D7B" w:rsidRDefault="00F01754" w:rsidP="00F01754">
      <w:pPr>
        <w:spacing w:after="0" w:line="240" w:lineRule="auto"/>
        <w:ind w:left="2160" w:hanging="720"/>
        <w:rPr>
          <w:color w:val="000000" w:themeColor="text1"/>
        </w:rPr>
      </w:pPr>
      <w:r w:rsidRPr="00A778AD">
        <w:t>5)</w:t>
      </w:r>
      <w:r w:rsidRPr="00A778AD">
        <w:tab/>
        <w:t xml:space="preserve">Utility Gas Supply Cost to compare. </w:t>
      </w:r>
      <w:r>
        <w:t xml:space="preserve"> "</w:t>
      </w:r>
      <w:r w:rsidRPr="00A778AD">
        <w:t xml:space="preserve">(Name of the alternative gas supplier) is not the same entity as your gas delivery company. </w:t>
      </w:r>
      <w:r>
        <w:t xml:space="preserve"> </w:t>
      </w:r>
      <w:r w:rsidRPr="00A778AD">
        <w:t>You are not required to enroll with (name of alternative gas supplier).</w:t>
      </w:r>
      <w:r>
        <w:t xml:space="preserve"> </w:t>
      </w:r>
      <w:r w:rsidRPr="00A778AD">
        <w:t xml:space="preserve"> Beginning on (effective date), the utility gas supply cost rate per </w:t>
      </w:r>
      <w:proofErr w:type="spellStart"/>
      <w:r w:rsidRPr="00A778AD">
        <w:t>therm</w:t>
      </w:r>
      <w:proofErr w:type="spellEnd"/>
      <w:r w:rsidRPr="00A778AD">
        <w:t xml:space="preserve"> is (cost). </w:t>
      </w:r>
      <w:r>
        <w:t xml:space="preserve"> </w:t>
      </w:r>
      <w:r w:rsidRPr="00A778AD">
        <w:t xml:space="preserve">The utility gas supply cost will expire on (expiration date). </w:t>
      </w:r>
      <w:r>
        <w:t xml:space="preserve"> </w:t>
      </w:r>
      <w:r w:rsidRPr="00A778AD">
        <w:t>For more information go to the Illinois Commerce Commissi</w:t>
      </w:r>
      <w:r w:rsidRPr="003E5E88">
        <w:t>on’s free website at www.icc.illinois.gov/ags/consumereducation.aspx."</w:t>
      </w:r>
    </w:p>
    <w:p w14:paraId="403AC8C3" w14:textId="77777777" w:rsidR="00F01754" w:rsidRPr="007E7D7B" w:rsidRDefault="00F01754" w:rsidP="000D3A3E">
      <w:pPr>
        <w:spacing w:after="0" w:line="240" w:lineRule="auto"/>
        <w:jc w:val="both"/>
        <w:rPr>
          <w:color w:val="000000" w:themeColor="text1"/>
        </w:rPr>
      </w:pPr>
    </w:p>
    <w:p w14:paraId="2A34BF8D" w14:textId="34AFCA73" w:rsidR="00F01754" w:rsidRPr="00A778AD" w:rsidRDefault="00F01754" w:rsidP="00F01754">
      <w:pPr>
        <w:spacing w:after="0" w:line="240" w:lineRule="auto"/>
        <w:ind w:left="2160" w:hanging="720"/>
      </w:pPr>
      <w:r w:rsidRPr="00A778AD">
        <w:t>6)</w:t>
      </w:r>
      <w:r w:rsidRPr="00A778AD">
        <w:tab/>
        <w:t xml:space="preserve">Other Periodic Charges: </w:t>
      </w:r>
      <w:r>
        <w:t xml:space="preserve"> </w:t>
      </w:r>
      <w:r w:rsidRPr="00A778AD">
        <w:t>If the price includes a fixed charge</w:t>
      </w:r>
      <w:r w:rsidR="00885FE1">
        <w:t xml:space="preserve"> that does not change with the customer's usage</w:t>
      </w:r>
      <w:r w:rsidRPr="00A778AD">
        <w:t xml:space="preserve">, </w:t>
      </w:r>
      <w:bookmarkStart w:id="1" w:name="_Hlk51931267"/>
      <w:r w:rsidRPr="00A778AD">
        <w:t xml:space="preserve">including any charge </w:t>
      </w:r>
      <w:r w:rsidR="00885FE1">
        <w:t>that</w:t>
      </w:r>
      <w:r w:rsidRPr="00A778AD">
        <w:t xml:space="preserve"> accrues monthly, weekly, or over any other</w:t>
      </w:r>
      <w:r w:rsidR="00781FFC" w:rsidRPr="00781FFC">
        <w:t xml:space="preserve"> </w:t>
      </w:r>
      <w:r w:rsidRPr="00A778AD">
        <w:t>period of time</w:t>
      </w:r>
      <w:bookmarkEnd w:id="1"/>
      <w:r w:rsidR="00781FFC">
        <w:t>, that fixed periodic charge shall be disclosed in dollar amounts,</w:t>
      </w:r>
      <w:r w:rsidRPr="00A778AD">
        <w:t xml:space="preserve"> shall show the fixed period of time for which that charge occurs and</w:t>
      </w:r>
      <w:r w:rsidR="00885FE1">
        <w:t>,</w:t>
      </w:r>
      <w:r w:rsidRPr="00A778AD">
        <w:t xml:space="preserve"> unless the fixed periodic charge is monthly, the sum of the charges on a monthly basis.  </w:t>
      </w:r>
    </w:p>
    <w:p w14:paraId="44A54E7A" w14:textId="77777777" w:rsidR="00F01754" w:rsidRPr="00A778AD" w:rsidRDefault="00F01754" w:rsidP="00F01754">
      <w:pPr>
        <w:spacing w:after="0" w:line="240" w:lineRule="auto"/>
      </w:pPr>
    </w:p>
    <w:p w14:paraId="14C07863" w14:textId="20D094AE" w:rsidR="00F01754" w:rsidRPr="00A778AD" w:rsidRDefault="00F01754" w:rsidP="00F01754">
      <w:pPr>
        <w:spacing w:after="0" w:line="240" w:lineRule="auto"/>
        <w:ind w:left="2160" w:hanging="720"/>
      </w:pPr>
      <w:r w:rsidRPr="00A778AD">
        <w:t>7)</w:t>
      </w:r>
      <w:r w:rsidRPr="00A778AD">
        <w:tab/>
        <w:t>Total Price with Other Periodic Charges:</w:t>
      </w:r>
      <w:r>
        <w:t xml:space="preserve"> </w:t>
      </w:r>
      <w:r w:rsidRPr="00A778AD">
        <w:t xml:space="preserve"> If the price includes a fixed charge </w:t>
      </w:r>
      <w:r w:rsidR="00781FFC">
        <w:t xml:space="preserve">that does not change with the customer's usage, </w:t>
      </w:r>
      <w:r w:rsidRPr="00A778AD">
        <w:t xml:space="preserve">including any charge </w:t>
      </w:r>
      <w:r w:rsidR="00885FE1">
        <w:t>that</w:t>
      </w:r>
      <w:r w:rsidRPr="00A778AD">
        <w:t xml:space="preserve"> accrues monthly, weekly, or over any other period of time, and the fixed periodic charge does not include all supply and delivery service charges, the </w:t>
      </w:r>
      <w:proofErr w:type="spellStart"/>
      <w:r w:rsidRPr="00A778AD">
        <w:t>UDS</w:t>
      </w:r>
      <w:proofErr w:type="spellEnd"/>
      <w:r w:rsidRPr="00A778AD">
        <w:t xml:space="preserve"> shall display the total price per </w:t>
      </w:r>
      <w:proofErr w:type="spellStart"/>
      <w:r w:rsidRPr="00A778AD">
        <w:t>therm</w:t>
      </w:r>
      <w:proofErr w:type="spellEnd"/>
      <w:r w:rsidRPr="00A778AD">
        <w:t xml:space="preserve"> at sample usage levels of 50, 100 and 300 </w:t>
      </w:r>
      <w:proofErr w:type="spellStart"/>
      <w:r w:rsidRPr="00A778AD">
        <w:t>therms</w:t>
      </w:r>
      <w:proofErr w:type="spellEnd"/>
      <w:r w:rsidRPr="00A778AD">
        <w:t>.</w:t>
      </w:r>
    </w:p>
    <w:p w14:paraId="36D72E2E" w14:textId="77777777" w:rsidR="00F01754" w:rsidRPr="00A778AD" w:rsidRDefault="00F01754" w:rsidP="00F01754">
      <w:pPr>
        <w:spacing w:after="0" w:line="240" w:lineRule="auto"/>
      </w:pPr>
    </w:p>
    <w:p w14:paraId="781367BC" w14:textId="77777777" w:rsidR="00F01754" w:rsidRPr="00A778AD" w:rsidRDefault="00F01754" w:rsidP="00F01754">
      <w:pPr>
        <w:spacing w:after="0" w:line="240" w:lineRule="auto"/>
        <w:ind w:left="720" w:firstLine="720"/>
      </w:pPr>
      <w:r w:rsidRPr="00A778AD">
        <w:t>8)</w:t>
      </w:r>
      <w:r w:rsidRPr="00A778AD">
        <w:tab/>
        <w:t xml:space="preserve">Length of the Contract: </w:t>
      </w:r>
      <w:r>
        <w:t xml:space="preserve"> </w:t>
      </w:r>
      <w:r w:rsidRPr="00A778AD">
        <w:t>The length of the contract in months.</w:t>
      </w:r>
    </w:p>
    <w:p w14:paraId="1B7F8D03" w14:textId="77777777" w:rsidR="00F01754" w:rsidRPr="00A778AD" w:rsidRDefault="00F01754" w:rsidP="00F01754">
      <w:pPr>
        <w:spacing w:after="0" w:line="240" w:lineRule="auto"/>
      </w:pPr>
    </w:p>
    <w:p w14:paraId="07516D5B" w14:textId="77777777" w:rsidR="00F01754" w:rsidRPr="00A778AD" w:rsidRDefault="00F01754" w:rsidP="00F01754">
      <w:pPr>
        <w:spacing w:after="0" w:line="240" w:lineRule="auto"/>
        <w:ind w:left="2160" w:hanging="720"/>
      </w:pPr>
      <w:r w:rsidRPr="00A778AD">
        <w:t>9)</w:t>
      </w:r>
      <w:r w:rsidRPr="00A778AD">
        <w:tab/>
        <w:t xml:space="preserve">Subsequent Prices after the Initial Price: </w:t>
      </w:r>
      <w:bookmarkStart w:id="2" w:name="_Hlk38896001"/>
      <w:r>
        <w:t xml:space="preserve"> </w:t>
      </w:r>
      <w:r w:rsidRPr="00A778AD">
        <w:t xml:space="preserve">If the initial price remains in effect for the entire term of the contract, the </w:t>
      </w:r>
      <w:proofErr w:type="spellStart"/>
      <w:r w:rsidRPr="00A778AD">
        <w:t>UDS</w:t>
      </w:r>
      <w:proofErr w:type="spellEnd"/>
      <w:r w:rsidRPr="00A778AD">
        <w:t xml:space="preserve"> shall state </w:t>
      </w:r>
      <w:r>
        <w:t>"</w:t>
      </w:r>
      <w:r w:rsidRPr="00A778AD">
        <w:t>N/A</w:t>
      </w:r>
      <w:r>
        <w:t>"</w:t>
      </w:r>
      <w:r w:rsidRPr="00A778AD">
        <w:t xml:space="preserve"> or </w:t>
      </w:r>
      <w:r>
        <w:t>"</w:t>
      </w:r>
      <w:r w:rsidRPr="00A778AD">
        <w:t>Not Applicable.</w:t>
      </w:r>
      <w:r>
        <w:t xml:space="preserve">" </w:t>
      </w:r>
      <w:r w:rsidRPr="00A778AD">
        <w:t xml:space="preserve"> If the price after the initial price does not change for the remainder of the term of the contract, the </w:t>
      </w:r>
      <w:proofErr w:type="spellStart"/>
      <w:r w:rsidRPr="00A778AD">
        <w:t>UDS</w:t>
      </w:r>
      <w:proofErr w:type="spellEnd"/>
      <w:r w:rsidRPr="00A778AD">
        <w:t xml:space="preserve"> shall state the price in cents per </w:t>
      </w:r>
      <w:proofErr w:type="spellStart"/>
      <w:r w:rsidRPr="00A778AD">
        <w:t>therm</w:t>
      </w:r>
      <w:proofErr w:type="spellEnd"/>
      <w:r w:rsidRPr="00A778AD">
        <w:t xml:space="preserve"> and the number of months that price will stay in effect. </w:t>
      </w:r>
      <w:r>
        <w:t xml:space="preserve"> </w:t>
      </w:r>
      <w:r w:rsidRPr="00A778AD">
        <w:t xml:space="preserve">If the price after the initial price is a price that includes a fixed periodic charge that does not change with the customer's usage, and the charge does not include all supply and delivery service charges, the </w:t>
      </w:r>
      <w:proofErr w:type="spellStart"/>
      <w:r w:rsidRPr="00A778AD">
        <w:t>UDS</w:t>
      </w:r>
      <w:proofErr w:type="spellEnd"/>
      <w:r w:rsidRPr="00A778AD">
        <w:t xml:space="preserve"> shall display the total price in cents per </w:t>
      </w:r>
      <w:proofErr w:type="spellStart"/>
      <w:r w:rsidRPr="00A778AD">
        <w:t>therm</w:t>
      </w:r>
      <w:proofErr w:type="spellEnd"/>
      <w:r w:rsidRPr="00A778AD">
        <w:t xml:space="preserve"> at sample usage levels of 50, 100 and 300 </w:t>
      </w:r>
      <w:proofErr w:type="spellStart"/>
      <w:r w:rsidRPr="00A778AD">
        <w:t>therms</w:t>
      </w:r>
      <w:proofErr w:type="spellEnd"/>
      <w:r w:rsidRPr="00A778AD">
        <w:t xml:space="preserve">.  If the price after the initial price is a rate that changes at any time, the </w:t>
      </w:r>
      <w:proofErr w:type="spellStart"/>
      <w:r w:rsidRPr="00A778AD">
        <w:t>UDS</w:t>
      </w:r>
      <w:proofErr w:type="spellEnd"/>
      <w:r w:rsidRPr="00A778AD">
        <w:t xml:space="preserve"> shall include the following: </w:t>
      </w:r>
      <w:r>
        <w:t xml:space="preserve"> </w:t>
      </w:r>
      <w:r w:rsidRPr="00A778AD">
        <w:t xml:space="preserve">"Variable. </w:t>
      </w:r>
      <w:r>
        <w:t xml:space="preserve"> </w:t>
      </w:r>
      <w:r w:rsidRPr="00A778AD">
        <w:t xml:space="preserve">The variable rate may go up or down and the rate may be higher or lower than the Gas Utility’s rate during any given period."  </w:t>
      </w:r>
    </w:p>
    <w:bookmarkEnd w:id="2"/>
    <w:p w14:paraId="59DCF78D" w14:textId="77777777" w:rsidR="00F01754" w:rsidRPr="00A778AD" w:rsidRDefault="00F01754" w:rsidP="00F01754">
      <w:pPr>
        <w:spacing w:after="0" w:line="240" w:lineRule="auto"/>
        <w:jc w:val="both"/>
      </w:pPr>
    </w:p>
    <w:p w14:paraId="0D11BE9B" w14:textId="77777777" w:rsidR="00F01754" w:rsidRPr="00A778AD" w:rsidRDefault="00F01754" w:rsidP="00F01754">
      <w:pPr>
        <w:spacing w:after="0" w:line="240" w:lineRule="auto"/>
        <w:ind w:left="2160" w:hanging="810"/>
      </w:pPr>
      <w:r w:rsidRPr="00A778AD">
        <w:t>10)</w:t>
      </w:r>
      <w:r w:rsidRPr="00A778AD">
        <w:tab/>
        <w:t xml:space="preserve">Contract Renewal: </w:t>
      </w:r>
      <w:r>
        <w:t xml:space="preserve"> </w:t>
      </w:r>
      <w:r w:rsidRPr="00A778AD">
        <w:t xml:space="preserve">The </w:t>
      </w:r>
      <w:proofErr w:type="spellStart"/>
      <w:r w:rsidRPr="00A778AD">
        <w:t>UDS</w:t>
      </w:r>
      <w:proofErr w:type="spellEnd"/>
      <w:r w:rsidRPr="00A778AD">
        <w:t xml:space="preserve"> shall disclose whether the contract renews automatically.</w:t>
      </w:r>
    </w:p>
    <w:p w14:paraId="7CCA06BD" w14:textId="77777777" w:rsidR="00F01754" w:rsidRPr="00A778AD" w:rsidRDefault="00F01754" w:rsidP="000D3A3E">
      <w:pPr>
        <w:spacing w:after="0" w:line="240" w:lineRule="auto"/>
      </w:pPr>
    </w:p>
    <w:p w14:paraId="6D7176F8" w14:textId="77777777" w:rsidR="00F01754" w:rsidRDefault="00F01754" w:rsidP="000D3A3E">
      <w:pPr>
        <w:spacing w:after="0" w:line="240" w:lineRule="auto"/>
        <w:ind w:left="2160" w:hanging="810"/>
      </w:pPr>
      <w:r w:rsidRPr="00A778AD">
        <w:t>11)</w:t>
      </w:r>
      <w:r w:rsidRPr="00A778AD">
        <w:tab/>
        <w:t>Rescission:</w:t>
      </w:r>
      <w:r>
        <w:t xml:space="preserve"> </w:t>
      </w:r>
      <w:r w:rsidRPr="00A778AD">
        <w:t xml:space="preserve"> The </w:t>
      </w:r>
      <w:proofErr w:type="spellStart"/>
      <w:r w:rsidRPr="00A778AD">
        <w:t>UDS</w:t>
      </w:r>
      <w:proofErr w:type="spellEnd"/>
      <w:r w:rsidRPr="00A778AD">
        <w:t xml:space="preserve"> shall include the following:</w:t>
      </w:r>
      <w:r>
        <w:t xml:space="preserve"> </w:t>
      </w:r>
      <w:r w:rsidRPr="00A778AD">
        <w:t xml:space="preserve"> "You have </w:t>
      </w:r>
      <w:r>
        <w:t>the</w:t>
      </w:r>
      <w:r w:rsidRPr="00A778AD">
        <w:t xml:space="preserve"> right to rescind (stop) your enrollment within 10 business days after the date on your Gas Utility’s written notice confirming the switch of your supplier.  </w:t>
      </w:r>
      <w:r w:rsidRPr="00A778AD">
        <w:lastRenderedPageBreak/>
        <w:t xml:space="preserve">You may call us at (insert toll-free number) or your utility at (insert toll-free number) to rescind." </w:t>
      </w:r>
    </w:p>
    <w:p w14:paraId="34EE011B" w14:textId="77777777" w:rsidR="000D3A3E" w:rsidRPr="00A778AD" w:rsidRDefault="000D3A3E" w:rsidP="000D3A3E">
      <w:pPr>
        <w:spacing w:after="0" w:line="240" w:lineRule="auto"/>
      </w:pPr>
    </w:p>
    <w:p w14:paraId="29AD29C6" w14:textId="77777777" w:rsidR="00F01754" w:rsidRDefault="00F01754" w:rsidP="000D3A3E">
      <w:pPr>
        <w:spacing w:after="0" w:line="240" w:lineRule="auto"/>
        <w:ind w:left="2160" w:hanging="810"/>
      </w:pPr>
      <w:r w:rsidRPr="00A778AD">
        <w:t>12)</w:t>
      </w:r>
      <w:r w:rsidRPr="00A778AD">
        <w:tab/>
        <w:t xml:space="preserve">Termination: </w:t>
      </w:r>
      <w:r>
        <w:t xml:space="preserve"> </w:t>
      </w:r>
      <w:r w:rsidRPr="00A778AD">
        <w:t>The statement that:</w:t>
      </w:r>
      <w:r>
        <w:t xml:space="preserve"> </w:t>
      </w:r>
      <w:r w:rsidRPr="00A778AD">
        <w:t xml:space="preserve"> </w:t>
      </w:r>
      <w:r>
        <w:t>"</w:t>
      </w:r>
      <w:r w:rsidRPr="00A778AD">
        <w:t xml:space="preserve">You have </w:t>
      </w:r>
      <w:r>
        <w:t>the</w:t>
      </w:r>
      <w:r w:rsidRPr="00A778AD">
        <w:t xml:space="preserve"> right to terminate an agreement with an alternative gas supplier AT ANY TIME WITH NO TERMINATION FEES AND NO PENALTIES. </w:t>
      </w:r>
      <w:r>
        <w:t xml:space="preserve"> </w:t>
      </w:r>
      <w:r w:rsidRPr="00A778AD">
        <w:t>You may call us at (insert AGS’ toll-free number) to terminate this contract.</w:t>
      </w:r>
      <w:r>
        <w:t>"</w:t>
      </w:r>
      <w:r w:rsidRPr="00A778AD">
        <w:t xml:space="preserve">  The preceding portion in capital letters shall be capitalized and in bold.</w:t>
      </w:r>
    </w:p>
    <w:p w14:paraId="732856E9" w14:textId="77777777" w:rsidR="000D3A3E" w:rsidRPr="00A778AD" w:rsidRDefault="000D3A3E" w:rsidP="000D3A3E">
      <w:pPr>
        <w:spacing w:after="0" w:line="240" w:lineRule="auto"/>
      </w:pPr>
    </w:p>
    <w:p w14:paraId="6D9B1B82" w14:textId="08935F7F" w:rsidR="00F01754" w:rsidRDefault="00F01754" w:rsidP="000D3A3E">
      <w:pPr>
        <w:spacing w:after="0" w:line="240" w:lineRule="auto"/>
        <w:ind w:left="2160" w:hanging="810"/>
      </w:pPr>
      <w:r w:rsidRPr="00A778AD">
        <w:t>13)</w:t>
      </w:r>
      <w:r w:rsidRPr="00A778AD">
        <w:tab/>
        <w:t>Seller:</w:t>
      </w:r>
      <w:r>
        <w:t xml:space="preserve"> </w:t>
      </w:r>
      <w:r w:rsidRPr="00A778AD">
        <w:t xml:space="preserve"> The </w:t>
      </w:r>
      <w:proofErr w:type="spellStart"/>
      <w:r w:rsidRPr="00A778AD">
        <w:t>UDS</w:t>
      </w:r>
      <w:proofErr w:type="spellEnd"/>
      <w:r w:rsidRPr="00A778AD">
        <w:t xml:space="preserve"> shall include the following:</w:t>
      </w:r>
      <w:r>
        <w:t xml:space="preserve"> </w:t>
      </w:r>
      <w:r w:rsidRPr="00A778AD">
        <w:t xml:space="preserve"> "This is a sales solicitation and the seller is (insert AGS name), an alternative gas supplier.  If you enter into a contract with the seller, (insert AGS name) will be your gas supplier.  The seller is not endorsed by, representing, or acting on behalf of, a utility or a utility program, a consumer group or a consumer group program</w:t>
      </w:r>
      <w:r w:rsidR="005C6575">
        <w:t>,</w:t>
      </w:r>
      <w:r w:rsidRPr="00A778AD">
        <w:t>"</w:t>
      </w:r>
      <w:r w:rsidR="005C6575">
        <w:t xml:space="preserve"> unless the AGS is, through the consumer group, offering services at prices, terms and conditions that are available solely to members of that organization, "or a governmental body or program of a governmental body."</w:t>
      </w:r>
    </w:p>
    <w:p w14:paraId="727B3599" w14:textId="77777777" w:rsidR="000D3A3E" w:rsidRPr="00A778AD" w:rsidRDefault="000D3A3E" w:rsidP="000D3A3E">
      <w:pPr>
        <w:spacing w:after="0" w:line="240" w:lineRule="auto"/>
      </w:pPr>
    </w:p>
    <w:p w14:paraId="7BC413A8" w14:textId="77777777" w:rsidR="00F01754" w:rsidRDefault="00F01754" w:rsidP="000D3A3E">
      <w:pPr>
        <w:spacing w:after="0" w:line="240" w:lineRule="auto"/>
        <w:ind w:left="2160" w:hanging="810"/>
      </w:pPr>
      <w:r w:rsidRPr="00A778AD">
        <w:t>14)</w:t>
      </w:r>
      <w:r w:rsidRPr="00A778AD">
        <w:tab/>
        <w:t xml:space="preserve">Questions/Information: </w:t>
      </w:r>
      <w:r>
        <w:t xml:space="preserve"> </w:t>
      </w:r>
      <w:r w:rsidRPr="00A778AD">
        <w:t xml:space="preserve">The </w:t>
      </w:r>
      <w:proofErr w:type="spellStart"/>
      <w:r w:rsidRPr="00A778AD">
        <w:t>UDS</w:t>
      </w:r>
      <w:proofErr w:type="spellEnd"/>
      <w:r w:rsidRPr="00A778AD">
        <w:t xml:space="preserve"> shall include the following:</w:t>
      </w:r>
      <w:r>
        <w:t xml:space="preserve"> </w:t>
      </w:r>
      <w:r w:rsidRPr="00A778AD">
        <w:t xml:space="preserve"> "If you have any questions or concerns about this sales solicitation, you may contact the Illinois Commerce Commission's Consumer Services Division at 1-800-524-0795.</w:t>
      </w:r>
      <w:r>
        <w:t>"</w:t>
      </w:r>
    </w:p>
    <w:p w14:paraId="2C331595" w14:textId="77777777" w:rsidR="000D3A3E" w:rsidRPr="00A778AD" w:rsidRDefault="000D3A3E" w:rsidP="000D3A3E">
      <w:pPr>
        <w:spacing w:after="0" w:line="240" w:lineRule="auto"/>
      </w:pPr>
    </w:p>
    <w:p w14:paraId="3ECFD137" w14:textId="77777777" w:rsidR="00F01754" w:rsidRDefault="00F01754" w:rsidP="000D3A3E">
      <w:pPr>
        <w:spacing w:after="0" w:line="240" w:lineRule="auto"/>
        <w:ind w:left="2158" w:hanging="810"/>
      </w:pPr>
      <w:r w:rsidRPr="00A778AD">
        <w:t>15)</w:t>
      </w:r>
      <w:r w:rsidRPr="00A778AD">
        <w:tab/>
        <w:t>Date of Solicitation:</w:t>
      </w:r>
      <w:r>
        <w:t xml:space="preserve"> </w:t>
      </w:r>
      <w:r w:rsidRPr="00A778AD">
        <w:t xml:space="preserve"> The </w:t>
      </w:r>
      <w:proofErr w:type="spellStart"/>
      <w:r w:rsidRPr="00A778AD">
        <w:t>UDS</w:t>
      </w:r>
      <w:proofErr w:type="spellEnd"/>
      <w:r w:rsidRPr="00A778AD">
        <w:t xml:space="preserve"> shall state the date the customer was solicited. </w:t>
      </w:r>
    </w:p>
    <w:p w14:paraId="459A0DE3" w14:textId="77777777" w:rsidR="000D3A3E" w:rsidRPr="00A778AD" w:rsidRDefault="000D3A3E" w:rsidP="000D3A3E">
      <w:pPr>
        <w:spacing w:after="0" w:line="240" w:lineRule="auto"/>
      </w:pPr>
    </w:p>
    <w:p w14:paraId="42138E50" w14:textId="77777777" w:rsidR="00F01754" w:rsidRPr="00A778AD" w:rsidRDefault="00F01754" w:rsidP="00F01754">
      <w:pPr>
        <w:spacing w:after="0" w:line="240" w:lineRule="auto"/>
        <w:ind w:left="2158" w:hanging="810"/>
      </w:pPr>
      <w:r w:rsidRPr="00A778AD">
        <w:t>16)</w:t>
      </w:r>
      <w:r w:rsidRPr="00A778AD">
        <w:tab/>
        <w:t>AGS Sales Agent name and ID:</w:t>
      </w:r>
      <w:r>
        <w:t xml:space="preserve"> </w:t>
      </w:r>
      <w:r w:rsidRPr="00A778AD">
        <w:t xml:space="preserve"> The </w:t>
      </w:r>
      <w:proofErr w:type="spellStart"/>
      <w:r w:rsidRPr="00A778AD">
        <w:t>UDS</w:t>
      </w:r>
      <w:proofErr w:type="spellEnd"/>
      <w:r w:rsidRPr="00A778AD">
        <w:t xml:space="preserve"> shall include an AGS Sales Agent name and ID.</w:t>
      </w:r>
    </w:p>
    <w:p w14:paraId="03476C88" w14:textId="77777777" w:rsidR="00F01754" w:rsidRPr="00A778AD" w:rsidRDefault="00F01754" w:rsidP="000D3A3E">
      <w:pPr>
        <w:spacing w:after="0" w:line="240" w:lineRule="auto"/>
      </w:pPr>
    </w:p>
    <w:p w14:paraId="661B4C3C" w14:textId="77777777" w:rsidR="000174EB" w:rsidRPr="00093935" w:rsidRDefault="00F01754" w:rsidP="00F01754">
      <w:pPr>
        <w:spacing w:after="0" w:line="240" w:lineRule="auto"/>
        <w:ind w:left="1530" w:hanging="810"/>
      </w:pPr>
      <w:r w:rsidRPr="00A778AD">
        <w:t>c)</w:t>
      </w:r>
      <w:r w:rsidRPr="00A778AD">
        <w:tab/>
        <w:t xml:space="preserve">The </w:t>
      </w:r>
      <w:proofErr w:type="spellStart"/>
      <w:r w:rsidRPr="00A778AD">
        <w:t>UDS</w:t>
      </w:r>
      <w:proofErr w:type="spellEnd"/>
      <w:r w:rsidRPr="00A778AD">
        <w:t xml:space="preserve"> shall be provided in the same language as the solicitation and sales contract.</w:t>
      </w:r>
    </w:p>
    <w:sectPr w:rsidR="000174EB" w:rsidRPr="00093935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67C848" w14:textId="77777777" w:rsidR="00746000" w:rsidRDefault="00746000">
      <w:r>
        <w:separator/>
      </w:r>
    </w:p>
  </w:endnote>
  <w:endnote w:type="continuationSeparator" w:id="0">
    <w:p w14:paraId="6FF9E8FD" w14:textId="77777777" w:rsidR="00746000" w:rsidRDefault="007460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04887CB" w14:textId="77777777" w:rsidR="00746000" w:rsidRDefault="00746000">
      <w:r>
        <w:separator/>
      </w:r>
    </w:p>
  </w:footnote>
  <w:footnote w:type="continuationSeparator" w:id="0">
    <w:p w14:paraId="25236BBE" w14:textId="77777777" w:rsidR="00746000" w:rsidRDefault="0074600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displayBackgroundShape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46000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3A3E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971F3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E5E88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0E6F"/>
    <w:rsid w:val="005948A7"/>
    <w:rsid w:val="005A2494"/>
    <w:rsid w:val="005A3F43"/>
    <w:rsid w:val="005A631D"/>
    <w:rsid w:val="005A73F7"/>
    <w:rsid w:val="005B2917"/>
    <w:rsid w:val="005C6575"/>
    <w:rsid w:val="005C7438"/>
    <w:rsid w:val="005D35F3"/>
    <w:rsid w:val="005E03A7"/>
    <w:rsid w:val="005E3D55"/>
    <w:rsid w:val="005E5FC0"/>
    <w:rsid w:val="005F1ADC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46000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81FFC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E5206"/>
    <w:rsid w:val="007E7D7B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5FE1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34D4E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E7E6A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1754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F712E4B"/>
  <w15:chartTrackingRefBased/>
  <w15:docId w15:val="{D072FA94-76B6-4CC2-8F9E-541EE1F8AD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F01754"/>
    <w:pPr>
      <w:spacing w:after="200" w:line="276" w:lineRule="auto"/>
    </w:pPr>
    <w:rPr>
      <w:rFonts w:eastAsia="Calibri"/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 w:line="240" w:lineRule="auto"/>
      <w:outlineLvl w:val="0"/>
    </w:pPr>
    <w:rPr>
      <w:rFonts w:eastAsia="Times New Roman"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  <w:spacing w:after="0" w:line="240" w:lineRule="auto"/>
    </w:pPr>
    <w:rPr>
      <w:rFonts w:eastAsia="Times New Roman"/>
    </w:r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  <w:spacing w:after="0" w:line="240" w:lineRule="auto"/>
    </w:pPr>
    <w:rPr>
      <w:rFonts w:eastAsia="Times New Roman"/>
    </w:r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 w:line="240" w:lineRule="auto"/>
    </w:pPr>
    <w:rPr>
      <w:rFonts w:eastAsia="Times New Roman"/>
    </w:r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  <w:style w:type="character" w:styleId="Hyperlink">
    <w:name w:val="Hyperlink"/>
    <w:uiPriority w:val="99"/>
    <w:rsid w:val="00F0175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3</Pages>
  <Words>1031</Words>
  <Characters>5031</Characters>
  <Application>Microsoft Office Word</Application>
  <DocSecurity>0</DocSecurity>
  <Lines>41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6050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Knudson, Cheryl J.</dc:creator>
  <cp:keywords/>
  <dc:description/>
  <cp:lastModifiedBy>Shipley, Melissa A.</cp:lastModifiedBy>
  <cp:revision>11</cp:revision>
  <dcterms:created xsi:type="dcterms:W3CDTF">2021-12-29T18:06:00Z</dcterms:created>
  <dcterms:modified xsi:type="dcterms:W3CDTF">2022-12-09T14:47:00Z</dcterms:modified>
</cp:coreProperties>
</file>