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08" w:rsidRDefault="006B1B08" w:rsidP="006B1B08">
      <w:pPr>
        <w:widowControl w:val="0"/>
        <w:autoSpaceDE w:val="0"/>
        <w:autoSpaceDN w:val="0"/>
        <w:adjustRightInd w:val="0"/>
      </w:pPr>
      <w:bookmarkStart w:id="0" w:name="_GoBack"/>
      <w:bookmarkEnd w:id="0"/>
    </w:p>
    <w:p w:rsidR="006B1B08" w:rsidRDefault="006B1B08" w:rsidP="006B1B08">
      <w:pPr>
        <w:widowControl w:val="0"/>
        <w:autoSpaceDE w:val="0"/>
        <w:autoSpaceDN w:val="0"/>
        <w:adjustRightInd w:val="0"/>
      </w:pPr>
      <w:r>
        <w:rPr>
          <w:b/>
          <w:bCs/>
        </w:rPr>
        <w:t>Section 505.8456  Account 845.6</w:t>
      </w:r>
      <w:r>
        <w:t xml:space="preserve"> </w:t>
      </w:r>
    </w:p>
    <w:p w:rsidR="006B1B08" w:rsidRDefault="006B1B08" w:rsidP="006B1B08">
      <w:pPr>
        <w:widowControl w:val="0"/>
        <w:autoSpaceDE w:val="0"/>
        <w:autoSpaceDN w:val="0"/>
        <w:adjustRightInd w:val="0"/>
      </w:pPr>
    </w:p>
    <w:p w:rsidR="006B1B08" w:rsidRDefault="006B1B08" w:rsidP="006B1B08">
      <w:pPr>
        <w:widowControl w:val="0"/>
        <w:autoSpaceDE w:val="0"/>
        <w:autoSpaceDN w:val="0"/>
        <w:adjustRightInd w:val="0"/>
      </w:pPr>
      <w:r>
        <w:t>In Paragraph B of Account 845.6, Processing of liquefied or vaporized gas by others, the term "</w:t>
      </w:r>
      <w:proofErr w:type="spellStart"/>
      <w:r>
        <w:t>Dth</w:t>
      </w:r>
      <w:proofErr w:type="spellEnd"/>
      <w:r>
        <w:t>" is replaced with "</w:t>
      </w:r>
      <w:proofErr w:type="spellStart"/>
      <w:r>
        <w:t>Mcf</w:t>
      </w:r>
      <w:proofErr w:type="spellEnd"/>
      <w:r>
        <w:t xml:space="preserve"> or Btu" to be stated as follows: </w:t>
      </w:r>
    </w:p>
    <w:p w:rsidR="00541C80" w:rsidRDefault="00541C80" w:rsidP="006B1B08">
      <w:pPr>
        <w:widowControl w:val="0"/>
        <w:autoSpaceDE w:val="0"/>
        <w:autoSpaceDN w:val="0"/>
        <w:adjustRightInd w:val="0"/>
      </w:pPr>
    </w:p>
    <w:p w:rsidR="006B1B08" w:rsidRDefault="006B1B08" w:rsidP="006B1B08">
      <w:pPr>
        <w:widowControl w:val="0"/>
        <w:autoSpaceDE w:val="0"/>
        <w:autoSpaceDN w:val="0"/>
        <w:adjustRightInd w:val="0"/>
        <w:ind w:left="1440" w:hanging="720"/>
      </w:pPr>
      <w:r>
        <w:tab/>
        <w:t xml:space="preserve">"Records supporting this Account shall be so maintained that there shall be readily available for each agreement: the name of the other party, </w:t>
      </w:r>
      <w:proofErr w:type="spellStart"/>
      <w:r>
        <w:t>Mcf</w:t>
      </w:r>
      <w:proofErr w:type="spellEnd"/>
      <w:r>
        <w:t xml:space="preserve"> or Btu of gas delivered to the other party for processing and the </w:t>
      </w:r>
      <w:proofErr w:type="spellStart"/>
      <w:r>
        <w:t>Mcf</w:t>
      </w:r>
      <w:proofErr w:type="spellEnd"/>
      <w:r>
        <w:t xml:space="preserve"> or Btu of gas received back by the utility after processing, points of delivery to and receipt of gas from the other party, and amount and basis of charges for the processing service." </w:t>
      </w:r>
    </w:p>
    <w:p w:rsidR="006B1B08" w:rsidRDefault="006B1B08" w:rsidP="006B1B08">
      <w:pPr>
        <w:widowControl w:val="0"/>
        <w:autoSpaceDE w:val="0"/>
        <w:autoSpaceDN w:val="0"/>
        <w:adjustRightInd w:val="0"/>
        <w:ind w:left="1440" w:hanging="720"/>
      </w:pPr>
    </w:p>
    <w:p w:rsidR="006B1B08" w:rsidRDefault="006B1B08" w:rsidP="006B1B08">
      <w:pPr>
        <w:widowControl w:val="0"/>
        <w:autoSpaceDE w:val="0"/>
        <w:autoSpaceDN w:val="0"/>
        <w:adjustRightInd w:val="0"/>
        <w:ind w:left="1440" w:hanging="720"/>
      </w:pPr>
      <w:r>
        <w:t xml:space="preserve">(Source:  Added at 22 Ill. Reg. 9543, effective June 1, 1998) </w:t>
      </w:r>
    </w:p>
    <w:sectPr w:rsidR="006B1B08" w:rsidSect="006B1B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1B08"/>
    <w:rsid w:val="003D4650"/>
    <w:rsid w:val="00541C80"/>
    <w:rsid w:val="005C3366"/>
    <w:rsid w:val="006B1B08"/>
    <w:rsid w:val="00C91BD3"/>
    <w:rsid w:val="00E33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