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8F" w:rsidRDefault="004C708F" w:rsidP="004C70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08F" w:rsidRDefault="004C708F" w:rsidP="004C70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505.390  General Instruction 18</w:t>
      </w:r>
      <w:r>
        <w:t xml:space="preserve"> </w:t>
      </w:r>
    </w:p>
    <w:p w:rsidR="004C708F" w:rsidRDefault="004C708F" w:rsidP="004C708F">
      <w:pPr>
        <w:widowControl w:val="0"/>
        <w:autoSpaceDE w:val="0"/>
        <w:autoSpaceDN w:val="0"/>
        <w:adjustRightInd w:val="0"/>
      </w:pPr>
    </w:p>
    <w:p w:rsidR="004C708F" w:rsidRDefault="004C708F" w:rsidP="004C708F">
      <w:pPr>
        <w:widowControl w:val="0"/>
        <w:autoSpaceDE w:val="0"/>
        <w:autoSpaceDN w:val="0"/>
        <w:adjustRightInd w:val="0"/>
      </w:pPr>
      <w:r>
        <w:t xml:space="preserve">In General Instruction 18, "Comprehensive </w:t>
      </w:r>
      <w:proofErr w:type="spellStart"/>
      <w:r>
        <w:t>Interperiod</w:t>
      </w:r>
      <w:proofErr w:type="spellEnd"/>
      <w:r>
        <w:t xml:space="preserve"> Income Tax Allocation," in Paragraph B, the phrase "regulatory authority having rate jurisdiction over the utility" is deleted and replaced by the word "Commission." </w:t>
      </w:r>
    </w:p>
    <w:sectPr w:rsidR="004C708F" w:rsidSect="004C7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08F"/>
    <w:rsid w:val="00007032"/>
    <w:rsid w:val="004C708F"/>
    <w:rsid w:val="00576917"/>
    <w:rsid w:val="005C3366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