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58" w:rsidRDefault="00B41058" w:rsidP="00B410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 AND ADOPTION OF</w:t>
      </w:r>
    </w:p>
    <w:p w:rsidR="00B41058" w:rsidRDefault="00B41058" w:rsidP="00B41058">
      <w:pPr>
        <w:widowControl w:val="0"/>
        <w:autoSpaceDE w:val="0"/>
        <w:autoSpaceDN w:val="0"/>
        <w:adjustRightInd w:val="0"/>
        <w:jc w:val="center"/>
      </w:pPr>
      <w:r>
        <w:t>CFR PROVISIONS BY REFERENCE</w:t>
      </w:r>
    </w:p>
    <w:p w:rsidR="00B41058" w:rsidRDefault="00B41058" w:rsidP="00B41058">
      <w:pPr>
        <w:widowControl w:val="0"/>
        <w:autoSpaceDE w:val="0"/>
        <w:autoSpaceDN w:val="0"/>
        <w:adjustRightInd w:val="0"/>
        <w:jc w:val="center"/>
      </w:pPr>
    </w:p>
    <w:p w:rsidR="00B41058" w:rsidRDefault="00B41058" w:rsidP="00B4105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</w:t>
      </w:r>
      <w:r>
        <w:tab/>
        <w:t xml:space="preserve">Adoption of 18 CFR 201 by Reference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505.20</w:t>
      </w:r>
      <w:r>
        <w:tab/>
        <w:t xml:space="preserve">Adoption of 18 CFR 216 by Reference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ADDITIONS TO AND DELETIONS FROM CFR PROVISIONS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505.200</w:t>
      </w:r>
      <w:r>
        <w:tab/>
        <w:t xml:space="preserve">Definitions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505.210</w:t>
      </w:r>
      <w:r>
        <w:tab/>
        <w:t xml:space="preserve">General Instruction 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505.250</w:t>
      </w:r>
      <w:r>
        <w:tab/>
        <w:t xml:space="preserve">General Instruction 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505.270</w:t>
      </w:r>
      <w:r>
        <w:tab/>
        <w:t xml:space="preserve">General Instruction 7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505.280</w:t>
      </w:r>
      <w:r>
        <w:tab/>
        <w:t xml:space="preserve">General Instruction 7.1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505.330</w:t>
      </w:r>
      <w:r>
        <w:tab/>
        <w:t xml:space="preserve">General Instruction 12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505.340</w:t>
      </w:r>
      <w:r>
        <w:tab/>
        <w:t xml:space="preserve">General Instruction 13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505.370</w:t>
      </w:r>
      <w:r>
        <w:tab/>
        <w:t xml:space="preserve">General Instruction 16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505.380</w:t>
      </w:r>
      <w:r>
        <w:tab/>
        <w:t xml:space="preserve">General Instruction 17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505.390</w:t>
      </w:r>
      <w:r>
        <w:tab/>
        <w:t xml:space="preserve">General Instruction 18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505.410</w:t>
      </w:r>
      <w:r>
        <w:tab/>
        <w:t xml:space="preserve">General Instruction 20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505.420</w:t>
      </w:r>
      <w:r>
        <w:tab/>
        <w:t xml:space="preserve">Gas Plant Instruction 2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505.430</w:t>
      </w:r>
      <w:r>
        <w:tab/>
        <w:t xml:space="preserve">Gas Plant Instruction 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505.450</w:t>
      </w:r>
      <w:r>
        <w:tab/>
        <w:t xml:space="preserve">Gas Plant Instruction 5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505.470</w:t>
      </w:r>
      <w:r>
        <w:tab/>
        <w:t xml:space="preserve">Gas Plant Instruction 7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505.500</w:t>
      </w:r>
      <w:r>
        <w:tab/>
        <w:t xml:space="preserve">Gas Plant Instruction 10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505.550</w:t>
      </w:r>
      <w:r>
        <w:tab/>
        <w:t xml:space="preserve">Gas Plant Instruction 15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505.900</w:t>
      </w:r>
      <w:r>
        <w:tab/>
        <w:t xml:space="preserve">Balance Sheet Chart of Accounts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505.940</w:t>
      </w:r>
      <w:r>
        <w:tab/>
        <w:t xml:space="preserve">Income Chart of Accounts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505.970</w:t>
      </w:r>
      <w:r>
        <w:tab/>
        <w:t xml:space="preserve">Operation and Maintenance Expense Chart of Accounts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505.1020</w:t>
      </w:r>
      <w:r>
        <w:tab/>
        <w:t xml:space="preserve">Account 102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505.1030</w:t>
      </w:r>
      <w:r>
        <w:tab/>
        <w:t xml:space="preserve">Account 103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505.1050</w:t>
      </w:r>
      <w:r>
        <w:tab/>
        <w:t xml:space="preserve">Account 105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505.1051</w:t>
      </w:r>
      <w:r>
        <w:tab/>
        <w:t xml:space="preserve">Account 105.1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505.1080</w:t>
      </w:r>
      <w:r>
        <w:tab/>
        <w:t xml:space="preserve">Account 108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505.1170</w:t>
      </w:r>
      <w:r>
        <w:tab/>
        <w:t xml:space="preserve">Account 117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505.1641</w:t>
      </w:r>
      <w:r>
        <w:tab/>
        <w:t xml:space="preserve">Account 164.1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505.1642</w:t>
      </w:r>
      <w:r>
        <w:tab/>
        <w:t xml:space="preserve">Account 164.2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505.1643</w:t>
      </w:r>
      <w:r>
        <w:tab/>
        <w:t xml:space="preserve">Account 164.3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505.1660</w:t>
      </w:r>
      <w:r>
        <w:tab/>
        <w:t xml:space="preserve">Account 166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505.1740</w:t>
      </w:r>
      <w:r>
        <w:tab/>
        <w:t xml:space="preserve">Account 174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505.2010</w:t>
      </w:r>
      <w:r>
        <w:tab/>
        <w:t xml:space="preserve">Accounts 201, 202, 203, and 204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505.2070</w:t>
      </w:r>
      <w:r>
        <w:tab/>
        <w:t xml:space="preserve">Account 207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505.2110</w:t>
      </w:r>
      <w:r>
        <w:tab/>
        <w:t xml:space="preserve">Account 211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505.2140</w:t>
      </w:r>
      <w:r>
        <w:tab/>
        <w:t xml:space="preserve">Account 214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505.2420</w:t>
      </w:r>
      <w:r>
        <w:tab/>
        <w:t xml:space="preserve">Account 242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505.3523</w:t>
      </w:r>
      <w:r>
        <w:tab/>
        <w:t xml:space="preserve">Account 352.3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505.4090</w:t>
      </w:r>
      <w:r>
        <w:tab/>
        <w:t xml:space="preserve">Account 409 (Reserved) (Repealed)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505.4160</w:t>
      </w:r>
      <w:r>
        <w:tab/>
        <w:t xml:space="preserve">Account 416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505.4261</w:t>
      </w:r>
      <w:r>
        <w:tab/>
        <w:t xml:space="preserve">Account 426.1 </w:t>
      </w:r>
      <w:r w:rsidR="00DE4F39">
        <w:t>(Repealed)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505.4390</w:t>
      </w:r>
      <w:r>
        <w:tab/>
        <w:t xml:space="preserve">Account 439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505.4810</w:t>
      </w:r>
      <w:r>
        <w:tab/>
        <w:t xml:space="preserve">Account 481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505.4910</w:t>
      </w:r>
      <w:r>
        <w:tab/>
        <w:t xml:space="preserve">Account 491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505.4950</w:t>
      </w:r>
      <w:r>
        <w:tab/>
        <w:t xml:space="preserve">Account 495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505.8050</w:t>
      </w:r>
      <w:r>
        <w:tab/>
        <w:t xml:space="preserve">Account 805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505.8060</w:t>
      </w:r>
      <w:r>
        <w:tab/>
        <w:t xml:space="preserve">Account 806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505.8081</w:t>
      </w:r>
      <w:r>
        <w:tab/>
        <w:t xml:space="preserve">Account 808.1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505.8082</w:t>
      </w:r>
      <w:r>
        <w:tab/>
        <w:t xml:space="preserve">Account 808.2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505.8130</w:t>
      </w:r>
      <w:r>
        <w:tab/>
        <w:t xml:space="preserve">Account 813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505.8230</w:t>
      </w:r>
      <w:r>
        <w:tab/>
        <w:t xml:space="preserve">Account 823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505.8456</w:t>
      </w:r>
      <w:r>
        <w:tab/>
        <w:t xml:space="preserve">Account 845.6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505.8540</w:t>
      </w:r>
      <w:r>
        <w:tab/>
        <w:t xml:space="preserve">Account 854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505.8580</w:t>
      </w:r>
      <w:r>
        <w:tab/>
        <w:t xml:space="preserve">Account 858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505.9140</w:t>
      </w:r>
      <w:r>
        <w:tab/>
        <w:t xml:space="preserve">Accounts 914 and 915 </w:t>
      </w:r>
    </w:p>
    <w:p w:rsidR="00B41058" w:rsidRDefault="00B41058" w:rsidP="00B41058">
      <w:pPr>
        <w:widowControl w:val="0"/>
        <w:autoSpaceDE w:val="0"/>
        <w:autoSpaceDN w:val="0"/>
        <w:adjustRightInd w:val="0"/>
        <w:ind w:left="1440" w:hanging="1440"/>
      </w:pPr>
      <w:r>
        <w:t>505.9302</w:t>
      </w:r>
      <w:r>
        <w:tab/>
        <w:t xml:space="preserve">Account 930.2 </w:t>
      </w:r>
      <w:r w:rsidR="00DE4F39">
        <w:t>(Repealed)</w:t>
      </w:r>
    </w:p>
    <w:p w:rsidR="00A833FF" w:rsidRDefault="00A833FF" w:rsidP="00B41058">
      <w:pPr>
        <w:widowControl w:val="0"/>
        <w:autoSpaceDE w:val="0"/>
        <w:autoSpaceDN w:val="0"/>
        <w:adjustRightInd w:val="0"/>
        <w:ind w:left="1440" w:hanging="1440"/>
      </w:pPr>
    </w:p>
    <w:p w:rsidR="00B41058" w:rsidRDefault="00A63705" w:rsidP="00B41058">
      <w:pPr>
        <w:widowControl w:val="0"/>
        <w:autoSpaceDE w:val="0"/>
        <w:autoSpaceDN w:val="0"/>
        <w:adjustRightInd w:val="0"/>
        <w:ind w:left="2160" w:hanging="2160"/>
      </w:pPr>
      <w:r>
        <w:t>505.</w:t>
      </w:r>
      <w:r w:rsidR="00B41058">
        <w:t>APPENDIX G</w:t>
      </w:r>
      <w:r w:rsidR="00B41058">
        <w:tab/>
        <w:t xml:space="preserve">Operation and Maintenance Expense Accounts </w:t>
      </w:r>
    </w:p>
    <w:p w:rsidR="00B41058" w:rsidRDefault="00A63705" w:rsidP="00CD7394">
      <w:pPr>
        <w:widowControl w:val="0"/>
        <w:autoSpaceDE w:val="0"/>
        <w:autoSpaceDN w:val="0"/>
        <w:adjustRightInd w:val="0"/>
        <w:ind w:left="2187" w:hanging="1476"/>
      </w:pPr>
      <w:r>
        <w:t>505.</w:t>
      </w:r>
      <w:r w:rsidR="00B41058">
        <w:t>EXHIBIT A</w:t>
      </w:r>
      <w:r w:rsidR="00B41058">
        <w:tab/>
        <w:t xml:space="preserve">Accounts 914 and 915 </w:t>
      </w:r>
    </w:p>
    <w:sectPr w:rsidR="00B41058" w:rsidSect="00B41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058"/>
    <w:rsid w:val="007003B3"/>
    <w:rsid w:val="00900BA1"/>
    <w:rsid w:val="00A63705"/>
    <w:rsid w:val="00A833FF"/>
    <w:rsid w:val="00AB268B"/>
    <w:rsid w:val="00B41058"/>
    <w:rsid w:val="00C207B3"/>
    <w:rsid w:val="00CD7394"/>
    <w:rsid w:val="00DE4F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AND ADOPTION OF</vt:lpstr>
    </vt:vector>
  </TitlesOfParts>
  <Company>State of Illinois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AND ADOPTION OF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