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7D" w:rsidRDefault="00E7677D" w:rsidP="00B857B7">
      <w:pPr>
        <w:rPr>
          <w:b/>
        </w:rPr>
      </w:pPr>
    </w:p>
    <w:p w:rsidR="00B857B7" w:rsidRPr="00B857B7" w:rsidRDefault="0042407F" w:rsidP="00B857B7">
      <w:pPr>
        <w:rPr>
          <w:b/>
        </w:rPr>
      </w:pPr>
      <w:r>
        <w:rPr>
          <w:b/>
        </w:rPr>
        <w:t>Section 501</w:t>
      </w:r>
      <w:r w:rsidR="00B857B7" w:rsidRPr="00B857B7">
        <w:rPr>
          <w:b/>
        </w:rPr>
        <w:t>.20  Application</w:t>
      </w:r>
    </w:p>
    <w:p w:rsidR="00B857B7" w:rsidRPr="00B857B7" w:rsidRDefault="00B857B7" w:rsidP="00B857B7"/>
    <w:p w:rsidR="00B857B7" w:rsidRDefault="00B857B7" w:rsidP="00B857B7">
      <w:r w:rsidRPr="00B857B7">
        <w:t xml:space="preserve">This Part sets forth minimum requirements and shall apply to any natural gas public utility as defined in Section 3-105 of the Act and any alternative gas supplier as defined in Section </w:t>
      </w:r>
      <w:r w:rsidR="00DB5AA0">
        <w:t>501.10</w:t>
      </w:r>
      <w:r w:rsidRPr="00B857B7">
        <w:t>. This Part shall not apply to any natural gas cooperative or to a municipal system when operating within its service territory. A public utility shall retain a record required by this Part for the period specified in 83 Ill. Adm. Code 510 unless this Part requires a longer retention period.</w:t>
      </w:r>
    </w:p>
    <w:p w:rsidR="00DB5AA0" w:rsidRDefault="00DB5AA0" w:rsidP="00B857B7"/>
    <w:p w:rsidR="00DB5AA0" w:rsidRPr="00B857B7" w:rsidRDefault="007A4F79" w:rsidP="00DB5AA0">
      <w:pPr>
        <w:ind w:left="720"/>
      </w:pPr>
      <w:r>
        <w:t>(Source:  Amended at 41</w:t>
      </w:r>
      <w:r w:rsidR="00DB5AA0">
        <w:t xml:space="preserve"> Ill. Reg. </w:t>
      </w:r>
      <w:r w:rsidR="00F046B2">
        <w:t>351</w:t>
      </w:r>
      <w:r w:rsidR="00DB5AA0">
        <w:t xml:space="preserve">, effective </w:t>
      </w:r>
      <w:bookmarkStart w:id="0" w:name="_GoBack"/>
      <w:r w:rsidR="00F046B2">
        <w:t>December 29, 2016</w:t>
      </w:r>
      <w:bookmarkEnd w:id="0"/>
      <w:r w:rsidR="00DB5AA0">
        <w:t>)</w:t>
      </w:r>
    </w:p>
    <w:sectPr w:rsidR="00DB5AA0" w:rsidRPr="00B857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B7" w:rsidRDefault="00B857B7">
      <w:r>
        <w:separator/>
      </w:r>
    </w:p>
  </w:endnote>
  <w:endnote w:type="continuationSeparator" w:id="0">
    <w:p w:rsidR="00B857B7" w:rsidRDefault="00B8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B7" w:rsidRDefault="00B857B7">
      <w:r>
        <w:separator/>
      </w:r>
    </w:p>
  </w:footnote>
  <w:footnote w:type="continuationSeparator" w:id="0">
    <w:p w:rsidR="00B857B7" w:rsidRDefault="00B8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07F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F79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4DF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7B7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5AA0"/>
    <w:rsid w:val="00DB78E4"/>
    <w:rsid w:val="00DC016D"/>
    <w:rsid w:val="00DC505C"/>
    <w:rsid w:val="00DC5FDC"/>
    <w:rsid w:val="00DC7214"/>
    <w:rsid w:val="00DD0DD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77D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83C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46B2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39B33-6EFC-49A2-AF09-406A9A69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2016-10-06T14:23:00Z</dcterms:created>
  <dcterms:modified xsi:type="dcterms:W3CDTF">2017-01-11T19:53:00Z</dcterms:modified>
</cp:coreProperties>
</file>