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3F5" w:rsidRDefault="006D53F5" w:rsidP="002F6E88">
      <w:pPr>
        <w:rPr>
          <w:b/>
        </w:rPr>
      </w:pPr>
    </w:p>
    <w:p w:rsidR="002F6E88" w:rsidRPr="00AD6DC1" w:rsidRDefault="002F6E88" w:rsidP="002F6E88">
      <w:pPr>
        <w:rPr>
          <w:b/>
        </w:rPr>
      </w:pPr>
      <w:bookmarkStart w:id="0" w:name="_GoBack"/>
      <w:bookmarkEnd w:id="0"/>
      <w:r w:rsidRPr="00AD6DC1">
        <w:rPr>
          <w:b/>
        </w:rPr>
        <w:t>Section 470.220  Opt-out Aggregation Provisions</w:t>
      </w:r>
    </w:p>
    <w:p w:rsidR="002F6E88" w:rsidRPr="002F6E88" w:rsidRDefault="002F6E88" w:rsidP="002F6E88"/>
    <w:p w:rsidR="002F6E88" w:rsidRPr="002F6E88" w:rsidRDefault="002F6E88" w:rsidP="002F6E88">
      <w:r w:rsidRPr="002F6E88">
        <w:t>If the Aggregation Supplier sends the disclosures required by Section 1-92 of the IPA Act</w:t>
      </w:r>
      <w:r w:rsidR="00A327D8">
        <w:t>:</w:t>
      </w:r>
    </w:p>
    <w:p w:rsidR="002F6E88" w:rsidRPr="002F6E88" w:rsidRDefault="002F6E88" w:rsidP="002F6E88">
      <w:pPr>
        <w:rPr>
          <w:b/>
        </w:rPr>
      </w:pPr>
    </w:p>
    <w:p w:rsidR="002F6E88" w:rsidRPr="002F6E88" w:rsidRDefault="002F6E88" w:rsidP="00AD6DC1">
      <w:pPr>
        <w:ind w:firstLine="720"/>
      </w:pPr>
      <w:r w:rsidRPr="002F6E88">
        <w:t>a)</w:t>
      </w:r>
      <w:r w:rsidRPr="002F6E88">
        <w:tab/>
        <w:t>the customer disclosure sent for Opt</w:t>
      </w:r>
      <w:r w:rsidR="00751E80">
        <w:t>-</w:t>
      </w:r>
      <w:r w:rsidRPr="002F6E88">
        <w:t>out Aggregation Programs shall also:</w:t>
      </w:r>
    </w:p>
    <w:p w:rsidR="002F6E88" w:rsidRPr="002F6E88" w:rsidRDefault="002F6E88" w:rsidP="002F6E88"/>
    <w:p w:rsidR="002F6E88" w:rsidRPr="002F6E88" w:rsidRDefault="002F6E88" w:rsidP="00AD6DC1">
      <w:pPr>
        <w:ind w:left="2160" w:hanging="720"/>
      </w:pPr>
      <w:r w:rsidRPr="002F6E88">
        <w:t>1)</w:t>
      </w:r>
      <w:r w:rsidRPr="002F6E88">
        <w:tab/>
        <w:t>describe the method to opt</w:t>
      </w:r>
      <w:r w:rsidR="00751E80">
        <w:t xml:space="preserve"> </w:t>
      </w:r>
      <w:r w:rsidRPr="002F6E88">
        <w:t>out and the opt-out d</w:t>
      </w:r>
      <w:r w:rsidR="00A327D8">
        <w:t>ue date expressed as month, day</w:t>
      </w:r>
      <w:r w:rsidRPr="002F6E88">
        <w:t xml:space="preserve"> and year;</w:t>
      </w:r>
    </w:p>
    <w:p w:rsidR="002F6E88" w:rsidRPr="002F6E88" w:rsidRDefault="002F6E88" w:rsidP="002F6E88"/>
    <w:p w:rsidR="002F6E88" w:rsidRPr="002F6E88" w:rsidRDefault="002F6E88" w:rsidP="00AD6DC1">
      <w:pPr>
        <w:ind w:left="2160" w:hanging="720"/>
      </w:pPr>
      <w:r w:rsidRPr="002F6E88">
        <w:t>2)</w:t>
      </w:r>
      <w:r w:rsidRPr="002F6E88">
        <w:tab/>
        <w:t>include a statement that those customers who do not opt</w:t>
      </w:r>
      <w:r w:rsidR="00751E80">
        <w:t xml:space="preserve"> </w:t>
      </w:r>
      <w:r w:rsidR="00521992">
        <w:t>out of the Opt-o</w:t>
      </w:r>
      <w:r w:rsidRPr="002F6E88">
        <w:t>ut Aggregation Program will have been deemed to have authorized and agree</w:t>
      </w:r>
      <w:r w:rsidR="00521992">
        <w:t>d to being enrolled in the Opt-o</w:t>
      </w:r>
      <w:r w:rsidRPr="002F6E88">
        <w:t>ut Aggregation Program and to having their electric supply service switched to the Aggregation Supplier under the terms and conditions applicable to the opt-out aggregation program;</w:t>
      </w:r>
    </w:p>
    <w:p w:rsidR="002F6E88" w:rsidRPr="002F6E88" w:rsidRDefault="002F6E88" w:rsidP="002F6E88"/>
    <w:p w:rsidR="002F6E88" w:rsidRPr="002F6E88" w:rsidRDefault="002F6E88" w:rsidP="00AD6DC1">
      <w:pPr>
        <w:ind w:left="1440" w:hanging="720"/>
      </w:pPr>
      <w:r w:rsidRPr="002F6E88">
        <w:t>b)</w:t>
      </w:r>
      <w:r w:rsidRPr="002F6E88">
        <w:tab/>
        <w:t>the opt-out due date shall be a minimum of 21 calendar days after the date of the disclosure postmark;</w:t>
      </w:r>
    </w:p>
    <w:p w:rsidR="002F6E88" w:rsidRPr="002F6E88" w:rsidRDefault="002F6E88" w:rsidP="002F6E88"/>
    <w:p w:rsidR="002F6E88" w:rsidRPr="002F6E88" w:rsidRDefault="002F6E88" w:rsidP="00AD6DC1">
      <w:pPr>
        <w:ind w:left="1440" w:hanging="720"/>
      </w:pPr>
      <w:r w:rsidRPr="002F6E88">
        <w:t>c)</w:t>
      </w:r>
      <w:r w:rsidRPr="002F6E88">
        <w:tab/>
        <w:t>the Aggregation Supplier shall allow customers to opt</w:t>
      </w:r>
      <w:r w:rsidR="00751E80">
        <w:t xml:space="preserve"> </w:t>
      </w:r>
      <w:r w:rsidRPr="002F6E88">
        <w:t>out by the following methods:</w:t>
      </w:r>
    </w:p>
    <w:p w:rsidR="002F6E88" w:rsidRPr="002F6E88" w:rsidRDefault="002F6E88" w:rsidP="002F6E88"/>
    <w:p w:rsidR="002F6E88" w:rsidRPr="002F6E88" w:rsidRDefault="002F6E88" w:rsidP="00AD6DC1">
      <w:pPr>
        <w:ind w:left="2160" w:hanging="720"/>
      </w:pPr>
      <w:r w:rsidRPr="002F6E88">
        <w:t>1)</w:t>
      </w:r>
      <w:r w:rsidRPr="002F6E88">
        <w:tab/>
        <w:t xml:space="preserve">by returning a postage paid postcard or similar notice supplied by the Aggregation Supplier; and </w:t>
      </w:r>
    </w:p>
    <w:p w:rsidR="002F6E88" w:rsidRPr="002F6E88" w:rsidRDefault="002F6E88" w:rsidP="002F6E88"/>
    <w:p w:rsidR="002F6E88" w:rsidRPr="002F6E88" w:rsidRDefault="002F6E88" w:rsidP="00AD6DC1">
      <w:pPr>
        <w:ind w:left="720" w:firstLine="720"/>
      </w:pPr>
      <w:r w:rsidRPr="002F6E88">
        <w:t>2)</w:t>
      </w:r>
      <w:r w:rsidRPr="002F6E88">
        <w:tab/>
        <w:t xml:space="preserve">by at least one of the following additional methods: </w:t>
      </w:r>
    </w:p>
    <w:p w:rsidR="002F6E88" w:rsidRPr="002F6E88" w:rsidRDefault="002F6E88" w:rsidP="002F6E88"/>
    <w:p w:rsidR="002F6E88" w:rsidRPr="002F6E88" w:rsidRDefault="002F6E88" w:rsidP="00AD6DC1">
      <w:pPr>
        <w:ind w:left="1440" w:firstLine="720"/>
      </w:pPr>
      <w:r w:rsidRPr="002F6E88">
        <w:t>A)</w:t>
      </w:r>
      <w:r w:rsidRPr="002F6E88">
        <w:tab/>
        <w:t xml:space="preserve">telephone; </w:t>
      </w:r>
    </w:p>
    <w:p w:rsidR="002F6E88" w:rsidRPr="002F6E88" w:rsidRDefault="002F6E88" w:rsidP="002F6E88"/>
    <w:p w:rsidR="002F6E88" w:rsidRPr="002F6E88" w:rsidRDefault="002F6E88" w:rsidP="00AD6DC1">
      <w:pPr>
        <w:ind w:left="1440" w:firstLine="720"/>
      </w:pPr>
      <w:r w:rsidRPr="002F6E88">
        <w:t>B)</w:t>
      </w:r>
      <w:r w:rsidRPr="002F6E88">
        <w:tab/>
        <w:t xml:space="preserve">e-mail; or </w:t>
      </w:r>
    </w:p>
    <w:p w:rsidR="002F6E88" w:rsidRPr="002F6E88" w:rsidRDefault="002F6E88" w:rsidP="002F6E88"/>
    <w:p w:rsidR="002F6E88" w:rsidRPr="002F6E88" w:rsidRDefault="002F6E88" w:rsidP="00AD6DC1">
      <w:pPr>
        <w:ind w:left="1440" w:firstLine="720"/>
      </w:pPr>
      <w:r w:rsidRPr="002F6E88">
        <w:t>C)</w:t>
      </w:r>
      <w:r w:rsidRPr="002F6E88">
        <w:tab/>
        <w:t>Aggregation Supplier or Governmental Aggregator website.</w:t>
      </w:r>
    </w:p>
    <w:sectPr w:rsidR="002F6E88" w:rsidRPr="002F6E8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E88" w:rsidRDefault="002F6E88">
      <w:r>
        <w:separator/>
      </w:r>
    </w:p>
  </w:endnote>
  <w:endnote w:type="continuationSeparator" w:id="0">
    <w:p w:rsidR="002F6E88" w:rsidRDefault="002F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E88" w:rsidRDefault="002F6E88">
      <w:r>
        <w:separator/>
      </w:r>
    </w:p>
  </w:footnote>
  <w:footnote w:type="continuationSeparator" w:id="0">
    <w:p w:rsidR="002F6E88" w:rsidRDefault="002F6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8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6E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992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53F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1E8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27D8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6DC1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A6130-3FD6-491F-9812-A81AFBF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2F6E88"/>
    <w:pPr>
      <w:autoSpaceDE w:val="0"/>
      <w:autoSpaceDN w:val="0"/>
      <w:adjustRightInd w:val="0"/>
      <w:spacing w:after="120"/>
      <w:jc w:val="both"/>
      <w:outlineLvl w:val="0"/>
    </w:pPr>
    <w:rPr>
      <w:rFonts w:eastAsia="Calibri"/>
      <w:b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6E88"/>
    <w:rPr>
      <w:rFonts w:eastAsia="Calibri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2F6E88"/>
    <w:pPr>
      <w:spacing w:after="120"/>
      <w:ind w:left="720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6</cp:revision>
  <dcterms:created xsi:type="dcterms:W3CDTF">2013-12-17T19:44:00Z</dcterms:created>
  <dcterms:modified xsi:type="dcterms:W3CDTF">2015-04-13T16:13:00Z</dcterms:modified>
</cp:coreProperties>
</file>